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CAE" w:rsidRPr="000756B7" w:rsidRDefault="0016154C">
      <w:pPr>
        <w:pStyle w:val="1"/>
        <w:spacing w:before="73"/>
        <w:ind w:left="531"/>
        <w:rPr>
          <w:rFonts w:asciiTheme="majorHAnsi" w:hAnsiTheme="majorHAnsi" w:cstheme="majorHAnsi"/>
        </w:rPr>
      </w:pPr>
      <w:r w:rsidRPr="000756B7">
        <w:rPr>
          <w:rFonts w:asciiTheme="majorHAnsi" w:hAnsiTheme="majorHAnsi" w:cstheme="majorHAnsi"/>
        </w:rPr>
        <w:t>ӘЛ-ФАРАБИ</w:t>
      </w:r>
      <w:r w:rsidRPr="000756B7">
        <w:rPr>
          <w:rFonts w:asciiTheme="majorHAnsi" w:hAnsiTheme="majorHAnsi" w:cstheme="majorHAnsi"/>
          <w:spacing w:val="-5"/>
        </w:rPr>
        <w:t xml:space="preserve"> </w:t>
      </w:r>
      <w:r w:rsidRPr="000756B7">
        <w:rPr>
          <w:rFonts w:asciiTheme="majorHAnsi" w:hAnsiTheme="majorHAnsi" w:cstheme="majorHAnsi"/>
        </w:rPr>
        <w:t>АТЫНДАҒЫ</w:t>
      </w:r>
      <w:r w:rsidRPr="000756B7">
        <w:rPr>
          <w:rFonts w:asciiTheme="majorHAnsi" w:hAnsiTheme="majorHAnsi" w:cstheme="majorHAnsi"/>
          <w:spacing w:val="-5"/>
        </w:rPr>
        <w:t xml:space="preserve"> </w:t>
      </w:r>
      <w:r w:rsidRPr="000756B7">
        <w:rPr>
          <w:rFonts w:asciiTheme="majorHAnsi" w:hAnsiTheme="majorHAnsi" w:cstheme="majorHAnsi"/>
        </w:rPr>
        <w:t>ҚАЗАҚ</w:t>
      </w:r>
      <w:r w:rsidRPr="000756B7">
        <w:rPr>
          <w:rFonts w:asciiTheme="majorHAnsi" w:hAnsiTheme="majorHAnsi" w:cstheme="majorHAnsi"/>
          <w:spacing w:val="-3"/>
        </w:rPr>
        <w:t xml:space="preserve"> </w:t>
      </w:r>
      <w:r w:rsidRPr="000756B7">
        <w:rPr>
          <w:rFonts w:asciiTheme="majorHAnsi" w:hAnsiTheme="majorHAnsi" w:cstheme="majorHAnsi"/>
        </w:rPr>
        <w:t>ҰЛТТЫҚ</w:t>
      </w:r>
      <w:r w:rsidRPr="000756B7">
        <w:rPr>
          <w:rFonts w:asciiTheme="majorHAnsi" w:hAnsiTheme="majorHAnsi" w:cstheme="majorHAnsi"/>
          <w:spacing w:val="-4"/>
        </w:rPr>
        <w:t xml:space="preserve"> </w:t>
      </w:r>
      <w:r w:rsidRPr="000756B7">
        <w:rPr>
          <w:rFonts w:asciiTheme="majorHAnsi" w:hAnsiTheme="majorHAnsi" w:cstheme="majorHAnsi"/>
        </w:rPr>
        <w:t>УНИВЕРСИТЕТІ</w:t>
      </w:r>
    </w:p>
    <w:p w:rsidR="00CD3CAE" w:rsidRPr="000756B7" w:rsidRDefault="00CD3CAE">
      <w:pPr>
        <w:pStyle w:val="a3"/>
        <w:ind w:left="0"/>
        <w:rPr>
          <w:rFonts w:asciiTheme="majorHAnsi" w:hAnsiTheme="majorHAnsi" w:cstheme="majorHAnsi"/>
          <w:b/>
        </w:rPr>
      </w:pPr>
    </w:p>
    <w:p w:rsidR="00CD3CAE" w:rsidRPr="000756B7" w:rsidRDefault="00CD3CAE">
      <w:pPr>
        <w:pStyle w:val="a3"/>
        <w:spacing w:before="1"/>
        <w:ind w:left="0"/>
        <w:rPr>
          <w:rFonts w:asciiTheme="majorHAnsi" w:hAnsiTheme="majorHAnsi" w:cstheme="majorHAnsi"/>
          <w:b/>
        </w:rPr>
      </w:pPr>
    </w:p>
    <w:p w:rsidR="00CD3CAE" w:rsidRPr="000756B7" w:rsidRDefault="0016154C">
      <w:pPr>
        <w:ind w:left="530" w:right="531"/>
        <w:jc w:val="center"/>
        <w:rPr>
          <w:rFonts w:asciiTheme="majorHAnsi" w:hAnsiTheme="majorHAnsi" w:cstheme="majorHAnsi"/>
          <w:b/>
          <w:sz w:val="24"/>
          <w:szCs w:val="24"/>
        </w:rPr>
      </w:pPr>
      <w:r w:rsidRPr="000756B7">
        <w:rPr>
          <w:rFonts w:asciiTheme="majorHAnsi" w:hAnsiTheme="majorHAnsi" w:cstheme="majorHAnsi"/>
          <w:b/>
          <w:sz w:val="24"/>
          <w:szCs w:val="24"/>
        </w:rPr>
        <w:t>Заң</w:t>
      </w:r>
      <w:r w:rsidRPr="000756B7">
        <w:rPr>
          <w:rFonts w:asciiTheme="majorHAnsi" w:hAnsiTheme="majorHAnsi" w:cstheme="majorHAnsi"/>
          <w:b/>
          <w:spacing w:val="-1"/>
          <w:sz w:val="24"/>
          <w:szCs w:val="24"/>
        </w:rPr>
        <w:t xml:space="preserve"> </w:t>
      </w:r>
      <w:r w:rsidRPr="000756B7">
        <w:rPr>
          <w:rFonts w:asciiTheme="majorHAnsi" w:hAnsiTheme="majorHAnsi" w:cstheme="majorHAnsi"/>
          <w:b/>
          <w:sz w:val="24"/>
          <w:szCs w:val="24"/>
        </w:rPr>
        <w:t>факультеті</w:t>
      </w: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16154C">
      <w:pPr>
        <w:pStyle w:val="1"/>
        <w:spacing w:before="207"/>
        <w:ind w:left="526"/>
        <w:rPr>
          <w:rFonts w:asciiTheme="majorHAnsi" w:hAnsiTheme="majorHAnsi" w:cstheme="majorHAnsi"/>
        </w:rPr>
      </w:pPr>
      <w:r w:rsidRPr="000756B7">
        <w:rPr>
          <w:rFonts w:asciiTheme="majorHAnsi" w:hAnsiTheme="majorHAnsi" w:cstheme="majorHAnsi"/>
        </w:rPr>
        <w:t>Кеден,</w:t>
      </w:r>
      <w:r w:rsidRPr="000756B7">
        <w:rPr>
          <w:rFonts w:asciiTheme="majorHAnsi" w:hAnsiTheme="majorHAnsi" w:cstheme="majorHAnsi"/>
          <w:spacing w:val="-3"/>
        </w:rPr>
        <w:t xml:space="preserve"> </w:t>
      </w:r>
      <w:r w:rsidRPr="000756B7">
        <w:rPr>
          <w:rFonts w:asciiTheme="majorHAnsi" w:hAnsiTheme="majorHAnsi" w:cstheme="majorHAnsi"/>
        </w:rPr>
        <w:t>қаржы</w:t>
      </w:r>
      <w:r w:rsidRPr="000756B7">
        <w:rPr>
          <w:rFonts w:asciiTheme="majorHAnsi" w:hAnsiTheme="majorHAnsi" w:cstheme="majorHAnsi"/>
          <w:spacing w:val="-4"/>
        </w:rPr>
        <w:t xml:space="preserve"> </w:t>
      </w:r>
      <w:r w:rsidRPr="000756B7">
        <w:rPr>
          <w:rFonts w:asciiTheme="majorHAnsi" w:hAnsiTheme="majorHAnsi" w:cstheme="majorHAnsi"/>
        </w:rPr>
        <w:t>және</w:t>
      </w:r>
      <w:r w:rsidRPr="000756B7">
        <w:rPr>
          <w:rFonts w:asciiTheme="majorHAnsi" w:hAnsiTheme="majorHAnsi" w:cstheme="majorHAnsi"/>
          <w:spacing w:val="-3"/>
        </w:rPr>
        <w:t xml:space="preserve"> </w:t>
      </w:r>
      <w:r w:rsidRPr="000756B7">
        <w:rPr>
          <w:rFonts w:asciiTheme="majorHAnsi" w:hAnsiTheme="majorHAnsi" w:cstheme="majorHAnsi"/>
        </w:rPr>
        <w:t>экологиялық</w:t>
      </w:r>
      <w:r w:rsidRPr="000756B7">
        <w:rPr>
          <w:rFonts w:asciiTheme="majorHAnsi" w:hAnsiTheme="majorHAnsi" w:cstheme="majorHAnsi"/>
          <w:spacing w:val="-3"/>
        </w:rPr>
        <w:t xml:space="preserve"> </w:t>
      </w:r>
      <w:r w:rsidRPr="000756B7">
        <w:rPr>
          <w:rFonts w:asciiTheme="majorHAnsi" w:hAnsiTheme="majorHAnsi" w:cstheme="majorHAnsi"/>
        </w:rPr>
        <w:t>құқық</w:t>
      </w:r>
      <w:r w:rsidRPr="000756B7">
        <w:rPr>
          <w:rFonts w:asciiTheme="majorHAnsi" w:hAnsiTheme="majorHAnsi" w:cstheme="majorHAnsi"/>
          <w:spacing w:val="-3"/>
        </w:rPr>
        <w:t xml:space="preserve"> </w:t>
      </w:r>
      <w:r w:rsidRPr="000756B7">
        <w:rPr>
          <w:rFonts w:asciiTheme="majorHAnsi" w:hAnsiTheme="majorHAnsi" w:cstheme="majorHAnsi"/>
        </w:rPr>
        <w:t>кафедрасы</w:t>
      </w: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16154C">
      <w:pPr>
        <w:spacing w:before="184"/>
        <w:ind w:left="523" w:right="531"/>
        <w:jc w:val="center"/>
        <w:rPr>
          <w:rFonts w:asciiTheme="majorHAnsi" w:hAnsiTheme="majorHAnsi" w:cstheme="majorHAnsi"/>
          <w:b/>
          <w:sz w:val="24"/>
          <w:szCs w:val="24"/>
        </w:rPr>
      </w:pPr>
      <w:r w:rsidRPr="000756B7">
        <w:rPr>
          <w:rFonts w:asciiTheme="majorHAnsi" w:hAnsiTheme="majorHAnsi" w:cstheme="majorHAnsi"/>
          <w:b/>
          <w:sz w:val="24"/>
          <w:szCs w:val="24"/>
        </w:rPr>
        <w:t>ҚОРЫТЫНДЫ</w:t>
      </w:r>
      <w:r w:rsidRPr="000756B7">
        <w:rPr>
          <w:rFonts w:asciiTheme="majorHAnsi" w:hAnsiTheme="majorHAnsi" w:cstheme="majorHAnsi"/>
          <w:b/>
          <w:spacing w:val="-6"/>
          <w:sz w:val="24"/>
          <w:szCs w:val="24"/>
        </w:rPr>
        <w:t xml:space="preserve"> </w:t>
      </w:r>
      <w:r w:rsidRPr="000756B7">
        <w:rPr>
          <w:rFonts w:asciiTheme="majorHAnsi" w:hAnsiTheme="majorHAnsi" w:cstheme="majorHAnsi"/>
          <w:b/>
          <w:sz w:val="24"/>
          <w:szCs w:val="24"/>
        </w:rPr>
        <w:t>ЕМТИХАН</w:t>
      </w:r>
      <w:r w:rsidRPr="000756B7">
        <w:rPr>
          <w:rFonts w:asciiTheme="majorHAnsi" w:hAnsiTheme="majorHAnsi" w:cstheme="majorHAnsi"/>
          <w:b/>
          <w:spacing w:val="-4"/>
          <w:sz w:val="24"/>
          <w:szCs w:val="24"/>
        </w:rPr>
        <w:t xml:space="preserve"> </w:t>
      </w:r>
      <w:r w:rsidRPr="000756B7">
        <w:rPr>
          <w:rFonts w:asciiTheme="majorHAnsi" w:hAnsiTheme="majorHAnsi" w:cstheme="majorHAnsi"/>
          <w:b/>
          <w:sz w:val="24"/>
          <w:szCs w:val="24"/>
        </w:rPr>
        <w:t>БАҒДАРЛАМАСЫ</w:t>
      </w:r>
    </w:p>
    <w:p w:rsidR="00CD3CAE" w:rsidRPr="000756B7" w:rsidRDefault="00CD3CAE">
      <w:pPr>
        <w:pStyle w:val="a3"/>
        <w:ind w:left="0"/>
        <w:rPr>
          <w:rFonts w:asciiTheme="majorHAnsi" w:hAnsiTheme="majorHAnsi" w:cstheme="majorHAnsi"/>
          <w:b/>
        </w:rPr>
      </w:pPr>
    </w:p>
    <w:p w:rsidR="00CD3CAE" w:rsidRPr="000756B7" w:rsidRDefault="00CD3CAE">
      <w:pPr>
        <w:pStyle w:val="1"/>
        <w:spacing w:before="231"/>
        <w:ind w:left="804" w:right="527"/>
        <w:rPr>
          <w:rFonts w:asciiTheme="majorHAnsi" w:hAnsiTheme="majorHAnsi" w:cstheme="majorHAnsi"/>
          <w:spacing w:val="-1"/>
        </w:rPr>
      </w:pPr>
    </w:p>
    <w:p w:rsidR="00CD3CAE" w:rsidRPr="000756B7" w:rsidRDefault="00CD3CAE">
      <w:pPr>
        <w:pStyle w:val="a3"/>
        <w:spacing w:before="11"/>
        <w:ind w:left="0"/>
        <w:rPr>
          <w:rFonts w:asciiTheme="majorHAnsi" w:hAnsiTheme="majorHAnsi" w:cstheme="majorHAnsi"/>
          <w:b/>
        </w:rPr>
      </w:pPr>
    </w:p>
    <w:p w:rsidR="00043C26" w:rsidRPr="000756B7" w:rsidRDefault="00D46E9B">
      <w:pPr>
        <w:ind w:left="804" w:right="531"/>
        <w:jc w:val="center"/>
        <w:rPr>
          <w:rFonts w:asciiTheme="majorHAnsi" w:hAnsiTheme="majorHAnsi" w:cstheme="majorHAnsi"/>
          <w:b/>
          <w:spacing w:val="-2"/>
          <w:sz w:val="24"/>
          <w:szCs w:val="24"/>
        </w:rPr>
      </w:pPr>
      <w:r w:rsidRPr="00D46E9B">
        <w:rPr>
          <w:b/>
          <w:bCs/>
          <w:color w:val="000000" w:themeColor="text1"/>
          <w:sz w:val="24"/>
          <w:szCs w:val="24"/>
          <w:shd w:val="clear" w:color="auto" w:fill="FFFFFF"/>
        </w:rPr>
        <w:t>Жерге орналастыруды және кадастрларды құқықтық қамтамасыз ету</w:t>
      </w:r>
      <w:r w:rsidR="00043C26" w:rsidRPr="00D46E9B">
        <w:rPr>
          <w:rFonts w:asciiTheme="majorHAnsi" w:hAnsiTheme="majorHAnsi" w:cstheme="majorHAnsi"/>
          <w:color w:val="000000" w:themeColor="text1"/>
          <w:sz w:val="24"/>
          <w:szCs w:val="24"/>
        </w:rPr>
        <w:t xml:space="preserve"> </w:t>
      </w:r>
      <w:r w:rsidR="00043C26" w:rsidRPr="000756B7">
        <w:rPr>
          <w:rFonts w:asciiTheme="majorHAnsi" w:hAnsiTheme="majorHAnsi" w:cstheme="majorHAnsi"/>
          <w:color w:val="000000"/>
          <w:sz w:val="24"/>
          <w:szCs w:val="24"/>
        </w:rPr>
        <w:t>[</w:t>
      </w:r>
      <w:r w:rsidR="002A74A0" w:rsidRPr="000756B7">
        <w:rPr>
          <w:rFonts w:asciiTheme="majorHAnsi" w:hAnsiTheme="majorHAnsi" w:cstheme="majorHAnsi"/>
          <w:color w:val="000000"/>
          <w:sz w:val="24"/>
          <w:szCs w:val="24"/>
        </w:rPr>
        <w:t>63992</w:t>
      </w:r>
      <w:r w:rsidR="00043C26" w:rsidRPr="000756B7">
        <w:rPr>
          <w:rFonts w:asciiTheme="majorHAnsi" w:hAnsiTheme="majorHAnsi" w:cstheme="majorHAnsi"/>
          <w:color w:val="000000"/>
          <w:sz w:val="24"/>
          <w:szCs w:val="24"/>
        </w:rPr>
        <w:t>]</w:t>
      </w:r>
      <w:r w:rsidR="0016154C" w:rsidRPr="000756B7">
        <w:rPr>
          <w:rFonts w:asciiTheme="majorHAnsi" w:hAnsiTheme="majorHAnsi" w:cstheme="majorHAnsi"/>
          <w:b/>
          <w:spacing w:val="-2"/>
          <w:sz w:val="24"/>
          <w:szCs w:val="24"/>
        </w:rPr>
        <w:t xml:space="preserve"> </w:t>
      </w:r>
    </w:p>
    <w:p w:rsidR="000756B7" w:rsidRPr="000756B7" w:rsidRDefault="00D46E9B" w:rsidP="000756B7">
      <w:pPr>
        <w:jc w:val="center"/>
        <w:rPr>
          <w:rFonts w:asciiTheme="majorHAnsi" w:hAnsiTheme="majorHAnsi" w:cstheme="majorHAnsi"/>
          <w:b/>
          <w:sz w:val="24"/>
          <w:szCs w:val="24"/>
        </w:rPr>
      </w:pPr>
      <w:r w:rsidRPr="000756B7">
        <w:rPr>
          <w:rFonts w:asciiTheme="majorHAnsi" w:hAnsiTheme="majorHAnsi" w:cstheme="majorHAnsi"/>
          <w:b/>
          <w:sz w:val="24"/>
          <w:szCs w:val="24"/>
        </w:rPr>
        <w:t xml:space="preserve"> </w:t>
      </w:r>
      <w:r w:rsidR="000756B7" w:rsidRPr="000756B7">
        <w:rPr>
          <w:rFonts w:asciiTheme="majorHAnsi" w:hAnsiTheme="majorHAnsi" w:cstheme="majorHAnsi"/>
          <w:b/>
          <w:sz w:val="24"/>
          <w:szCs w:val="24"/>
        </w:rPr>
        <w:t>«</w:t>
      </w:r>
      <w:r w:rsidR="000756B7" w:rsidRPr="00CB7C12">
        <w:rPr>
          <w:rFonts w:asciiTheme="majorHAnsi" w:hAnsiTheme="majorHAnsi" w:cstheme="majorHAnsi"/>
          <w:b/>
          <w:color w:val="000000"/>
          <w:sz w:val="24"/>
          <w:szCs w:val="24"/>
        </w:rPr>
        <w:t>6B07304, Кадастр</w:t>
      </w:r>
      <w:r w:rsidR="000756B7" w:rsidRPr="000756B7">
        <w:rPr>
          <w:rFonts w:asciiTheme="majorHAnsi" w:hAnsiTheme="majorHAnsi" w:cstheme="majorHAnsi"/>
          <w:b/>
          <w:sz w:val="24"/>
          <w:szCs w:val="24"/>
        </w:rPr>
        <w:t xml:space="preserve">» білім беру бағдарламасы </w:t>
      </w:r>
    </w:p>
    <w:p w:rsidR="000756B7" w:rsidRPr="000756B7" w:rsidRDefault="000756B7" w:rsidP="000756B7">
      <w:pPr>
        <w:jc w:val="center"/>
        <w:rPr>
          <w:rFonts w:asciiTheme="majorHAnsi" w:hAnsiTheme="majorHAnsi" w:cstheme="majorHAnsi"/>
          <w:b/>
          <w:sz w:val="24"/>
          <w:szCs w:val="24"/>
        </w:rPr>
      </w:pPr>
    </w:p>
    <w:p w:rsidR="00CD3CAE" w:rsidRPr="000756B7" w:rsidRDefault="00CD3CAE">
      <w:pPr>
        <w:widowControl/>
        <w:rPr>
          <w:rFonts w:asciiTheme="majorHAnsi" w:hAnsiTheme="majorHAnsi" w:cstheme="majorHAnsi"/>
          <w:sz w:val="24"/>
          <w:szCs w:val="24"/>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ind w:left="0"/>
        <w:rPr>
          <w:rFonts w:asciiTheme="majorHAnsi" w:hAnsiTheme="majorHAnsi" w:cstheme="majorHAnsi"/>
          <w:b/>
        </w:rPr>
      </w:pPr>
    </w:p>
    <w:p w:rsidR="00CD3CAE" w:rsidRPr="000756B7" w:rsidRDefault="00CD3CAE">
      <w:pPr>
        <w:pStyle w:val="a3"/>
        <w:spacing w:before="2"/>
        <w:ind w:left="0"/>
        <w:rPr>
          <w:rFonts w:asciiTheme="majorHAnsi" w:hAnsiTheme="majorHAnsi" w:cstheme="majorHAnsi"/>
          <w:b/>
        </w:rPr>
      </w:pPr>
    </w:p>
    <w:p w:rsidR="00CD3CAE" w:rsidRPr="000756B7" w:rsidRDefault="00CD3CAE">
      <w:pPr>
        <w:ind w:left="750" w:right="531"/>
        <w:jc w:val="center"/>
        <w:rPr>
          <w:rFonts w:asciiTheme="majorHAnsi" w:hAnsiTheme="majorHAnsi" w:cstheme="majorHAnsi"/>
          <w:b/>
          <w:sz w:val="24"/>
          <w:szCs w:val="24"/>
        </w:rPr>
      </w:pPr>
    </w:p>
    <w:p w:rsidR="00CD3CAE" w:rsidRPr="000756B7" w:rsidRDefault="00CD3CAE">
      <w:pPr>
        <w:ind w:left="750" w:right="531"/>
        <w:jc w:val="center"/>
        <w:rPr>
          <w:rFonts w:asciiTheme="majorHAnsi" w:hAnsiTheme="majorHAnsi" w:cstheme="majorHAnsi"/>
          <w:b/>
          <w:sz w:val="24"/>
          <w:szCs w:val="24"/>
        </w:rPr>
      </w:pPr>
    </w:p>
    <w:p w:rsidR="00CD3CAE" w:rsidRPr="000756B7" w:rsidRDefault="00CD3CAE">
      <w:pPr>
        <w:ind w:left="750" w:right="531"/>
        <w:jc w:val="center"/>
        <w:rPr>
          <w:rFonts w:asciiTheme="majorHAnsi" w:hAnsiTheme="majorHAnsi" w:cstheme="majorHAnsi"/>
          <w:b/>
          <w:sz w:val="24"/>
          <w:szCs w:val="24"/>
        </w:rPr>
      </w:pPr>
    </w:p>
    <w:p w:rsidR="00CD3CAE" w:rsidRPr="000756B7" w:rsidRDefault="00CD3CAE">
      <w:pPr>
        <w:ind w:left="750" w:right="531"/>
        <w:jc w:val="center"/>
        <w:rPr>
          <w:rFonts w:asciiTheme="majorHAnsi" w:hAnsiTheme="majorHAnsi" w:cstheme="majorHAnsi"/>
          <w:b/>
          <w:sz w:val="24"/>
          <w:szCs w:val="24"/>
        </w:rPr>
      </w:pPr>
    </w:p>
    <w:p w:rsidR="00CD3CAE" w:rsidRPr="000756B7" w:rsidRDefault="00CD3CAE">
      <w:pPr>
        <w:ind w:left="750" w:right="531"/>
        <w:jc w:val="center"/>
        <w:rPr>
          <w:rFonts w:asciiTheme="majorHAnsi" w:hAnsiTheme="majorHAnsi" w:cstheme="majorHAnsi"/>
          <w:b/>
          <w:sz w:val="24"/>
          <w:szCs w:val="24"/>
        </w:rPr>
      </w:pPr>
    </w:p>
    <w:p w:rsidR="00CD3CAE" w:rsidRPr="000756B7" w:rsidRDefault="0016154C">
      <w:pPr>
        <w:ind w:left="750" w:right="531"/>
        <w:jc w:val="center"/>
        <w:rPr>
          <w:rFonts w:asciiTheme="majorHAnsi" w:hAnsiTheme="majorHAnsi" w:cstheme="majorHAnsi"/>
          <w:b/>
          <w:sz w:val="24"/>
          <w:szCs w:val="24"/>
        </w:rPr>
      </w:pPr>
      <w:r w:rsidRPr="000756B7">
        <w:rPr>
          <w:rFonts w:asciiTheme="majorHAnsi" w:hAnsiTheme="majorHAnsi" w:cstheme="majorHAnsi"/>
          <w:b/>
          <w:sz w:val="24"/>
          <w:szCs w:val="24"/>
        </w:rPr>
        <w:t>Алматы</w:t>
      </w:r>
      <w:r w:rsidRPr="000756B7">
        <w:rPr>
          <w:rFonts w:asciiTheme="majorHAnsi" w:hAnsiTheme="majorHAnsi" w:cstheme="majorHAnsi"/>
          <w:b/>
          <w:spacing w:val="-4"/>
          <w:sz w:val="24"/>
          <w:szCs w:val="24"/>
        </w:rPr>
        <w:t xml:space="preserve">, </w:t>
      </w:r>
      <w:r w:rsidRPr="000756B7">
        <w:rPr>
          <w:rFonts w:asciiTheme="majorHAnsi" w:hAnsiTheme="majorHAnsi" w:cstheme="majorHAnsi"/>
          <w:b/>
          <w:sz w:val="24"/>
          <w:szCs w:val="24"/>
        </w:rPr>
        <w:t>202</w:t>
      </w:r>
      <w:r w:rsidR="005027E6">
        <w:rPr>
          <w:rFonts w:asciiTheme="majorHAnsi" w:hAnsiTheme="majorHAnsi" w:cstheme="majorHAnsi"/>
          <w:b/>
          <w:sz w:val="24"/>
          <w:szCs w:val="24"/>
        </w:rPr>
        <w:t>5</w:t>
      </w:r>
      <w:r w:rsidRPr="000756B7">
        <w:rPr>
          <w:rFonts w:asciiTheme="majorHAnsi" w:hAnsiTheme="majorHAnsi" w:cstheme="majorHAnsi"/>
          <w:b/>
          <w:spacing w:val="-2"/>
          <w:sz w:val="24"/>
          <w:szCs w:val="24"/>
        </w:rPr>
        <w:t xml:space="preserve"> </w:t>
      </w:r>
      <w:r w:rsidRPr="000756B7">
        <w:rPr>
          <w:rFonts w:asciiTheme="majorHAnsi" w:hAnsiTheme="majorHAnsi" w:cstheme="majorHAnsi"/>
          <w:b/>
          <w:sz w:val="24"/>
          <w:szCs w:val="24"/>
        </w:rPr>
        <w:t>ж.</w:t>
      </w:r>
    </w:p>
    <w:p w:rsidR="00CD3CAE" w:rsidRPr="000756B7" w:rsidRDefault="00CD3CAE">
      <w:pPr>
        <w:rPr>
          <w:rFonts w:asciiTheme="majorHAnsi" w:hAnsiTheme="majorHAnsi" w:cstheme="majorHAnsi"/>
          <w:sz w:val="24"/>
          <w:szCs w:val="24"/>
        </w:rPr>
        <w:sectPr w:rsidR="00CD3CAE" w:rsidRPr="000756B7">
          <w:type w:val="continuous"/>
          <w:pgSz w:w="11910" w:h="16840"/>
          <w:pgMar w:top="1040" w:right="740" w:bottom="280" w:left="1600" w:header="0" w:footer="0" w:gutter="0"/>
          <w:cols w:space="720"/>
        </w:sectPr>
      </w:pPr>
    </w:p>
    <w:p w:rsidR="00CD3CAE" w:rsidRPr="000756B7" w:rsidRDefault="0016154C">
      <w:pPr>
        <w:pStyle w:val="a6"/>
        <w:ind w:firstLine="567"/>
        <w:rPr>
          <w:rFonts w:asciiTheme="majorHAnsi" w:hAnsiTheme="majorHAnsi" w:cstheme="majorHAnsi"/>
          <w:spacing w:val="-3"/>
          <w:sz w:val="24"/>
          <w:szCs w:val="24"/>
          <w:lang w:val="kk-KZ" w:eastAsia="en-US"/>
        </w:rPr>
      </w:pPr>
      <w:r w:rsidRPr="000756B7">
        <w:rPr>
          <w:rFonts w:asciiTheme="majorHAnsi" w:hAnsiTheme="majorHAnsi" w:cstheme="majorHAnsi"/>
          <w:sz w:val="24"/>
          <w:szCs w:val="24"/>
          <w:lang w:val="kk-KZ"/>
        </w:rPr>
        <w:lastRenderedPageBreak/>
        <w:t>Пәннің қорытынды емтихан бағдарламасын</w:t>
      </w:r>
      <w:r w:rsidRPr="000756B7">
        <w:rPr>
          <w:rFonts w:asciiTheme="majorHAnsi" w:hAnsiTheme="majorHAnsi" w:cstheme="majorHAnsi"/>
          <w:spacing w:val="-4"/>
          <w:sz w:val="24"/>
          <w:szCs w:val="24"/>
          <w:lang w:val="kk-KZ" w:eastAsia="en-US"/>
        </w:rPr>
        <w:t xml:space="preserve"> </w:t>
      </w:r>
      <w:r w:rsidRPr="000756B7">
        <w:rPr>
          <w:rFonts w:asciiTheme="majorHAnsi" w:hAnsiTheme="majorHAnsi" w:cstheme="majorHAnsi"/>
          <w:sz w:val="24"/>
          <w:szCs w:val="24"/>
          <w:lang w:val="kk-KZ" w:eastAsia="en-US"/>
        </w:rPr>
        <w:t>құрастырған -</w:t>
      </w:r>
      <w:r w:rsidRPr="000756B7">
        <w:rPr>
          <w:rFonts w:asciiTheme="majorHAnsi" w:hAnsiTheme="majorHAnsi" w:cstheme="majorHAnsi"/>
          <w:spacing w:val="-3"/>
          <w:sz w:val="24"/>
          <w:szCs w:val="24"/>
          <w:lang w:val="kk-KZ" w:eastAsia="en-US"/>
        </w:rPr>
        <w:t xml:space="preserve"> з.ғ.</w:t>
      </w:r>
      <w:r w:rsidR="00043C26" w:rsidRPr="000756B7">
        <w:rPr>
          <w:rFonts w:asciiTheme="majorHAnsi" w:hAnsiTheme="majorHAnsi" w:cstheme="majorHAnsi"/>
          <w:spacing w:val="-3"/>
          <w:sz w:val="24"/>
          <w:szCs w:val="24"/>
          <w:lang w:val="kk-KZ" w:eastAsia="en-US"/>
        </w:rPr>
        <w:t>к</w:t>
      </w:r>
      <w:r w:rsidRPr="000756B7">
        <w:rPr>
          <w:rFonts w:asciiTheme="majorHAnsi" w:hAnsiTheme="majorHAnsi" w:cstheme="majorHAnsi"/>
          <w:spacing w:val="-3"/>
          <w:sz w:val="24"/>
          <w:szCs w:val="24"/>
          <w:lang w:val="kk-KZ" w:eastAsia="en-US"/>
        </w:rPr>
        <w:t xml:space="preserve">., </w:t>
      </w:r>
      <w:r w:rsidR="005027E6">
        <w:rPr>
          <w:rFonts w:asciiTheme="majorHAnsi" w:hAnsiTheme="majorHAnsi" w:cstheme="majorHAnsi"/>
          <w:spacing w:val="-3"/>
          <w:sz w:val="24"/>
          <w:szCs w:val="24"/>
          <w:lang w:val="kk-KZ" w:eastAsia="en-US"/>
        </w:rPr>
        <w:t>профессор</w:t>
      </w:r>
      <w:r w:rsidR="00043C26" w:rsidRPr="000756B7">
        <w:rPr>
          <w:rFonts w:asciiTheme="majorHAnsi" w:hAnsiTheme="majorHAnsi" w:cstheme="majorHAnsi"/>
          <w:spacing w:val="-3"/>
          <w:sz w:val="24"/>
          <w:szCs w:val="24"/>
          <w:lang w:val="kk-KZ" w:eastAsia="en-US"/>
        </w:rPr>
        <w:t xml:space="preserve"> Г.Т. Айгаринова</w:t>
      </w:r>
      <w:r w:rsidRPr="000756B7">
        <w:rPr>
          <w:rFonts w:asciiTheme="majorHAnsi" w:hAnsiTheme="majorHAnsi" w:cstheme="majorHAnsi"/>
          <w:spacing w:val="-3"/>
          <w:sz w:val="24"/>
          <w:szCs w:val="24"/>
          <w:lang w:val="kk-KZ" w:eastAsia="en-US"/>
        </w:rPr>
        <w:t xml:space="preserve"> </w:t>
      </w:r>
    </w:p>
    <w:p w:rsidR="00CD3CAE" w:rsidRPr="000756B7" w:rsidRDefault="00D46E9B" w:rsidP="000756B7">
      <w:pPr>
        <w:pStyle w:val="a6"/>
        <w:ind w:firstLine="567"/>
        <w:rPr>
          <w:rFonts w:asciiTheme="majorHAnsi" w:hAnsiTheme="majorHAnsi" w:cstheme="majorHAnsi"/>
          <w:sz w:val="24"/>
          <w:szCs w:val="24"/>
          <w:lang w:val="kk-KZ" w:eastAsia="en-US"/>
        </w:rPr>
      </w:pPr>
      <w:r w:rsidRPr="000756B7">
        <w:rPr>
          <w:rFonts w:asciiTheme="majorHAnsi" w:hAnsiTheme="majorHAnsi" w:cstheme="majorHAnsi"/>
          <w:sz w:val="24"/>
          <w:szCs w:val="24"/>
          <w:lang w:val="kk-KZ"/>
        </w:rPr>
        <w:t xml:space="preserve"> </w:t>
      </w:r>
      <w:r w:rsidR="000756B7" w:rsidRPr="000756B7">
        <w:rPr>
          <w:rFonts w:asciiTheme="majorHAnsi" w:hAnsiTheme="majorHAnsi" w:cstheme="majorHAnsi"/>
          <w:sz w:val="24"/>
          <w:szCs w:val="24"/>
          <w:lang w:val="kk-KZ"/>
        </w:rPr>
        <w:t>«</w:t>
      </w:r>
      <w:r w:rsidR="000756B7" w:rsidRPr="00CB7C12">
        <w:rPr>
          <w:rFonts w:asciiTheme="majorHAnsi" w:hAnsiTheme="majorHAnsi" w:cstheme="majorHAnsi"/>
          <w:color w:val="000000"/>
          <w:sz w:val="24"/>
          <w:szCs w:val="24"/>
          <w:lang w:val="kk-KZ"/>
        </w:rPr>
        <w:t>6B07304, Кадастр</w:t>
      </w:r>
      <w:r w:rsidR="000756B7" w:rsidRPr="00CB7C12">
        <w:rPr>
          <w:rFonts w:asciiTheme="majorHAnsi" w:hAnsiTheme="majorHAnsi" w:cstheme="majorHAnsi"/>
          <w:sz w:val="24"/>
          <w:szCs w:val="24"/>
          <w:lang w:val="kk-KZ"/>
        </w:rPr>
        <w:t>»</w:t>
      </w:r>
      <w:r w:rsidR="000756B7" w:rsidRPr="000756B7">
        <w:rPr>
          <w:rFonts w:asciiTheme="majorHAnsi" w:hAnsiTheme="majorHAnsi" w:cstheme="majorHAnsi"/>
          <w:sz w:val="24"/>
          <w:szCs w:val="24"/>
          <w:lang w:val="kk-KZ"/>
        </w:rPr>
        <w:t xml:space="preserve"> білім беру бағдарламасы</w:t>
      </w:r>
      <w:r w:rsidR="0016154C" w:rsidRPr="000756B7">
        <w:rPr>
          <w:rFonts w:asciiTheme="majorHAnsi" w:hAnsiTheme="majorHAnsi" w:cstheme="majorHAnsi"/>
          <w:spacing w:val="12"/>
          <w:sz w:val="24"/>
          <w:szCs w:val="24"/>
          <w:lang w:val="kk-KZ" w:eastAsia="en-US"/>
        </w:rPr>
        <w:t xml:space="preserve"> </w:t>
      </w:r>
      <w:r w:rsidR="0016154C" w:rsidRPr="000756B7">
        <w:rPr>
          <w:rFonts w:asciiTheme="majorHAnsi" w:hAnsiTheme="majorHAnsi" w:cstheme="majorHAnsi"/>
          <w:sz w:val="24"/>
          <w:szCs w:val="24"/>
          <w:lang w:val="kk-KZ" w:eastAsia="en-US"/>
        </w:rPr>
        <w:t>негізінде</w:t>
      </w:r>
      <w:r w:rsidR="0016154C" w:rsidRPr="000756B7">
        <w:rPr>
          <w:rFonts w:asciiTheme="majorHAnsi" w:hAnsiTheme="majorHAnsi" w:cstheme="majorHAnsi"/>
          <w:spacing w:val="-48"/>
          <w:sz w:val="24"/>
          <w:szCs w:val="24"/>
          <w:lang w:val="kk-KZ" w:eastAsia="en-US"/>
        </w:rPr>
        <w:t xml:space="preserve"> </w:t>
      </w:r>
      <w:r w:rsidR="0016154C" w:rsidRPr="000756B7">
        <w:rPr>
          <w:rFonts w:asciiTheme="majorHAnsi" w:hAnsiTheme="majorHAnsi" w:cstheme="majorHAnsi"/>
          <w:sz w:val="24"/>
          <w:szCs w:val="24"/>
          <w:lang w:val="kk-KZ" w:eastAsia="en-US"/>
        </w:rPr>
        <w:t xml:space="preserve"> жасалынды.</w:t>
      </w:r>
    </w:p>
    <w:p w:rsidR="00CD3CAE" w:rsidRPr="000756B7" w:rsidRDefault="00CD3CAE" w:rsidP="000756B7">
      <w:pPr>
        <w:pStyle w:val="a6"/>
        <w:ind w:firstLine="567"/>
        <w:rPr>
          <w:rFonts w:asciiTheme="majorHAnsi" w:hAnsiTheme="majorHAnsi" w:cstheme="majorHAnsi"/>
          <w:sz w:val="24"/>
          <w:szCs w:val="24"/>
          <w:lang w:val="kk-KZ"/>
        </w:rPr>
      </w:pPr>
    </w:p>
    <w:p w:rsidR="00CD3CAE" w:rsidRPr="000756B7" w:rsidRDefault="00CD3CAE" w:rsidP="000756B7">
      <w:pPr>
        <w:pStyle w:val="a6"/>
        <w:ind w:firstLine="567"/>
        <w:rPr>
          <w:rFonts w:asciiTheme="majorHAnsi" w:hAnsiTheme="majorHAnsi" w:cstheme="majorHAnsi"/>
          <w:sz w:val="24"/>
          <w:szCs w:val="24"/>
          <w:lang w:val="kk-KZ"/>
        </w:rPr>
      </w:pPr>
    </w:p>
    <w:p w:rsidR="00560921" w:rsidRPr="00560921" w:rsidRDefault="00560921" w:rsidP="00560921">
      <w:pPr>
        <w:pStyle w:val="a6"/>
        <w:pBdr>
          <w:top w:val="nil"/>
          <w:left w:val="nil"/>
          <w:bottom w:val="nil"/>
          <w:right w:val="nil"/>
          <w:between w:val="nil"/>
        </w:pBdr>
        <w:tabs>
          <w:tab w:val="left" w:pos="1576"/>
        </w:tabs>
        <w:ind w:firstLine="567"/>
        <w:rPr>
          <w:kern w:val="1"/>
          <w:sz w:val="24"/>
          <w:szCs w:val="24"/>
          <w:lang w:val="kk-KZ" w:eastAsia="zh-CN"/>
        </w:rPr>
      </w:pPr>
      <w:r w:rsidRPr="00560921">
        <w:rPr>
          <w:kern w:val="1"/>
          <w:sz w:val="24"/>
          <w:szCs w:val="24"/>
          <w:lang w:val="kk-KZ" w:eastAsia="zh-CN"/>
        </w:rPr>
        <w:t>Кеден, қаржы және экологиялық</w:t>
      </w:r>
      <w:r w:rsidRPr="00560921">
        <w:rPr>
          <w:spacing w:val="24"/>
          <w:kern w:val="1"/>
          <w:sz w:val="24"/>
          <w:szCs w:val="24"/>
          <w:lang w:val="kk-KZ" w:eastAsia="zh-CN"/>
        </w:rPr>
        <w:t xml:space="preserve"> </w:t>
      </w:r>
      <w:r w:rsidRPr="00560921">
        <w:rPr>
          <w:kern w:val="1"/>
          <w:sz w:val="24"/>
          <w:szCs w:val="24"/>
          <w:lang w:val="kk-KZ" w:eastAsia="zh-CN"/>
        </w:rPr>
        <w:t>құқық кафедрасының мәжілісінде қаралып ұсынылды.</w:t>
      </w:r>
    </w:p>
    <w:p w:rsidR="00560921" w:rsidRDefault="00560921" w:rsidP="00560921">
      <w:pPr>
        <w:widowControl/>
        <w:pBdr>
          <w:top w:val="nil"/>
          <w:left w:val="nil"/>
          <w:bottom w:val="nil"/>
          <w:right w:val="nil"/>
          <w:between w:val="nil"/>
        </w:pBdr>
        <w:tabs>
          <w:tab w:val="left" w:pos="1576"/>
        </w:tabs>
        <w:ind w:firstLine="567"/>
        <w:jc w:val="both"/>
        <w:rPr>
          <w:kern w:val="1"/>
          <w:sz w:val="24"/>
          <w:szCs w:val="24"/>
          <w:lang w:eastAsia="zh-CN"/>
        </w:rPr>
      </w:pPr>
      <w:r>
        <w:rPr>
          <w:kern w:val="1"/>
          <w:sz w:val="24"/>
          <w:szCs w:val="24"/>
          <w:lang w:eastAsia="zh-CN"/>
        </w:rPr>
        <w:t>№  Хаттама «24»  маусым 2025 ж.</w:t>
      </w:r>
    </w:p>
    <w:p w:rsidR="00560921" w:rsidRDefault="00560921" w:rsidP="00560921">
      <w:pPr>
        <w:pStyle w:val="a3"/>
        <w:pBdr>
          <w:top w:val="nil"/>
          <w:left w:val="nil"/>
          <w:bottom w:val="nil"/>
          <w:right w:val="nil"/>
          <w:between w:val="nil"/>
        </w:pBdr>
        <w:tabs>
          <w:tab w:val="left" w:pos="1576"/>
          <w:tab w:val="left" w:pos="5243"/>
          <w:tab w:val="left" w:pos="6378"/>
        </w:tabs>
        <w:ind w:left="425" w:firstLine="142"/>
        <w:rPr>
          <w:spacing w:val="6"/>
          <w:kern w:val="1"/>
          <w:lang w:eastAsia="zh-CN"/>
        </w:rPr>
      </w:pPr>
      <w:r>
        <w:rPr>
          <w:kern w:val="1"/>
          <w:lang w:eastAsia="zh-CN"/>
        </w:rPr>
        <w:t>Кафедра</w:t>
      </w:r>
      <w:r>
        <w:rPr>
          <w:spacing w:val="-9"/>
          <w:kern w:val="1"/>
          <w:lang w:eastAsia="zh-CN"/>
        </w:rPr>
        <w:t xml:space="preserve"> </w:t>
      </w:r>
      <w:r>
        <w:rPr>
          <w:kern w:val="1"/>
          <w:lang w:eastAsia="zh-CN"/>
        </w:rPr>
        <w:t xml:space="preserve">меңгерушісі, з.ғ.д., профессор ________ </w:t>
      </w:r>
      <w:r>
        <w:rPr>
          <w:spacing w:val="6"/>
          <w:kern w:val="1"/>
          <w:lang w:eastAsia="zh-CN"/>
        </w:rPr>
        <w:t>Г.А. Куаналиева</w:t>
      </w:r>
    </w:p>
    <w:p w:rsidR="00560921" w:rsidRDefault="00560921" w:rsidP="00560921">
      <w:pPr>
        <w:widowControl/>
        <w:pBdr>
          <w:top w:val="nil"/>
          <w:left w:val="nil"/>
          <w:bottom w:val="nil"/>
          <w:right w:val="nil"/>
          <w:between w:val="nil"/>
        </w:pBdr>
        <w:tabs>
          <w:tab w:val="left" w:pos="1576"/>
        </w:tabs>
        <w:ind w:firstLine="540"/>
        <w:jc w:val="center"/>
        <w:rPr>
          <w:b/>
          <w:kern w:val="1"/>
          <w:sz w:val="24"/>
          <w:szCs w:val="24"/>
          <w:lang w:eastAsia="zh-CN"/>
        </w:rPr>
      </w:pPr>
    </w:p>
    <w:p w:rsidR="00560921" w:rsidRDefault="00560921" w:rsidP="00560921">
      <w:pPr>
        <w:widowControl/>
        <w:pBdr>
          <w:top w:val="nil"/>
          <w:left w:val="nil"/>
          <w:bottom w:val="nil"/>
          <w:right w:val="nil"/>
          <w:between w:val="nil"/>
        </w:pBdr>
        <w:tabs>
          <w:tab w:val="left" w:pos="1576"/>
        </w:tabs>
        <w:ind w:firstLine="540"/>
        <w:jc w:val="center"/>
        <w:rPr>
          <w:b/>
          <w:kern w:val="1"/>
          <w:sz w:val="24"/>
          <w:szCs w:val="24"/>
          <w:lang w:eastAsia="zh-CN"/>
        </w:rPr>
      </w:pPr>
    </w:p>
    <w:p w:rsidR="00560921" w:rsidRDefault="00560921" w:rsidP="00560921">
      <w:pPr>
        <w:widowControl/>
        <w:pBdr>
          <w:top w:val="nil"/>
          <w:left w:val="nil"/>
          <w:bottom w:val="nil"/>
          <w:right w:val="nil"/>
          <w:between w:val="nil"/>
        </w:pBdr>
        <w:tabs>
          <w:tab w:val="left" w:pos="1576"/>
        </w:tabs>
        <w:ind w:firstLine="567"/>
        <w:jc w:val="both"/>
        <w:rPr>
          <w:kern w:val="1"/>
          <w:sz w:val="24"/>
          <w:szCs w:val="24"/>
          <w:lang w:eastAsia="zh-CN"/>
        </w:rPr>
      </w:pPr>
      <w:r>
        <w:rPr>
          <w:kern w:val="1"/>
          <w:sz w:val="24"/>
          <w:szCs w:val="24"/>
          <w:lang w:eastAsia="zh-CN"/>
        </w:rPr>
        <w:t>Оқыту және  білім беру сапасы бойынша акaдемиялық комитетпен мақұлданды.</w:t>
      </w:r>
    </w:p>
    <w:p w:rsidR="00560921" w:rsidRDefault="00560921" w:rsidP="00560921">
      <w:pPr>
        <w:widowControl/>
        <w:pBdr>
          <w:top w:val="nil"/>
          <w:left w:val="nil"/>
          <w:bottom w:val="nil"/>
          <w:right w:val="nil"/>
          <w:between w:val="nil"/>
        </w:pBdr>
        <w:tabs>
          <w:tab w:val="left" w:pos="1576"/>
        </w:tabs>
        <w:ind w:firstLine="567"/>
        <w:jc w:val="both"/>
        <w:rPr>
          <w:kern w:val="1"/>
          <w:sz w:val="24"/>
          <w:szCs w:val="24"/>
          <w:lang w:eastAsia="zh-CN"/>
        </w:rPr>
      </w:pPr>
      <w:r>
        <w:rPr>
          <w:kern w:val="1"/>
          <w:sz w:val="24"/>
          <w:szCs w:val="24"/>
          <w:lang w:eastAsia="zh-CN"/>
        </w:rPr>
        <w:t>№ 11 хаттама « 25» маусым 2025 ж.</w:t>
      </w:r>
    </w:p>
    <w:p w:rsidR="00560921" w:rsidRDefault="00560921" w:rsidP="00560921">
      <w:pPr>
        <w:widowControl/>
        <w:pBdr>
          <w:top w:val="nil"/>
          <w:left w:val="nil"/>
          <w:bottom w:val="nil"/>
          <w:right w:val="nil"/>
          <w:between w:val="nil"/>
        </w:pBdr>
        <w:tabs>
          <w:tab w:val="left" w:pos="1576"/>
        </w:tabs>
        <w:ind w:firstLine="567"/>
        <w:jc w:val="both"/>
        <w:rPr>
          <w:kern w:val="1"/>
          <w:sz w:val="24"/>
          <w:szCs w:val="24"/>
          <w:lang w:eastAsia="zh-CN"/>
        </w:rPr>
      </w:pPr>
      <w:r>
        <w:rPr>
          <w:kern w:val="1"/>
          <w:sz w:val="24"/>
          <w:szCs w:val="24"/>
          <w:lang w:eastAsia="zh-CN"/>
        </w:rPr>
        <w:t xml:space="preserve">Төрайымы _____________ А.А. Урисбаева </w:t>
      </w:r>
    </w:p>
    <w:p w:rsidR="00560921" w:rsidRDefault="00560921" w:rsidP="00560921">
      <w:pPr>
        <w:widowControl/>
        <w:pBdr>
          <w:top w:val="nil"/>
          <w:left w:val="nil"/>
          <w:bottom w:val="nil"/>
          <w:right w:val="nil"/>
          <w:between w:val="nil"/>
        </w:pBdr>
        <w:tabs>
          <w:tab w:val="left" w:pos="1576"/>
        </w:tabs>
        <w:jc w:val="both"/>
        <w:rPr>
          <w:kern w:val="1"/>
          <w:sz w:val="24"/>
          <w:szCs w:val="24"/>
          <w:lang w:eastAsia="zh-CN"/>
        </w:rPr>
      </w:pPr>
    </w:p>
    <w:p w:rsidR="00560921" w:rsidRDefault="00560921" w:rsidP="00560921">
      <w:pPr>
        <w:widowControl/>
        <w:pBdr>
          <w:top w:val="nil"/>
          <w:left w:val="nil"/>
          <w:bottom w:val="nil"/>
          <w:right w:val="nil"/>
          <w:between w:val="nil"/>
        </w:pBdr>
        <w:tabs>
          <w:tab w:val="left" w:pos="1576"/>
        </w:tabs>
        <w:jc w:val="both"/>
        <w:rPr>
          <w:kern w:val="1"/>
          <w:sz w:val="24"/>
          <w:szCs w:val="24"/>
          <w:lang w:eastAsia="zh-CN"/>
        </w:rPr>
      </w:pPr>
    </w:p>
    <w:p w:rsidR="00560921" w:rsidRDefault="00560921" w:rsidP="00560921">
      <w:pPr>
        <w:widowControl/>
        <w:pBdr>
          <w:top w:val="nil"/>
          <w:left w:val="nil"/>
          <w:bottom w:val="nil"/>
          <w:right w:val="nil"/>
          <w:between w:val="nil"/>
        </w:pBdr>
        <w:tabs>
          <w:tab w:val="left" w:pos="1576"/>
        </w:tabs>
        <w:ind w:firstLine="567"/>
        <w:jc w:val="both"/>
        <w:rPr>
          <w:kern w:val="1"/>
          <w:sz w:val="24"/>
          <w:szCs w:val="24"/>
          <w:lang w:eastAsia="zh-CN"/>
        </w:rPr>
      </w:pPr>
      <w:r>
        <w:rPr>
          <w:kern w:val="1"/>
          <w:sz w:val="24"/>
          <w:szCs w:val="24"/>
          <w:lang w:eastAsia="zh-CN"/>
        </w:rPr>
        <w:t>Факультеттің Ғылыми кеңесінде ұсынылды.</w:t>
      </w:r>
    </w:p>
    <w:p w:rsidR="00560921" w:rsidRDefault="00560921" w:rsidP="00560921">
      <w:pPr>
        <w:widowControl/>
        <w:pBdr>
          <w:top w:val="nil"/>
          <w:left w:val="nil"/>
          <w:bottom w:val="nil"/>
          <w:right w:val="nil"/>
          <w:between w:val="nil"/>
        </w:pBdr>
        <w:tabs>
          <w:tab w:val="left" w:pos="1576"/>
        </w:tabs>
        <w:ind w:firstLine="567"/>
        <w:jc w:val="both"/>
        <w:rPr>
          <w:kern w:val="1"/>
          <w:sz w:val="24"/>
          <w:szCs w:val="24"/>
          <w:lang w:eastAsia="zh-CN"/>
        </w:rPr>
      </w:pPr>
      <w:r>
        <w:rPr>
          <w:kern w:val="1"/>
          <w:sz w:val="24"/>
          <w:szCs w:val="24"/>
          <w:lang w:eastAsia="zh-CN"/>
        </w:rPr>
        <w:t>№ 10 хаттама «26» маусым 2025 ж.</w:t>
      </w:r>
    </w:p>
    <w:p w:rsidR="00560921" w:rsidRDefault="00560921" w:rsidP="00560921">
      <w:pPr>
        <w:widowControl/>
        <w:pBdr>
          <w:top w:val="nil"/>
          <w:left w:val="nil"/>
          <w:bottom w:val="nil"/>
          <w:right w:val="nil"/>
          <w:between w:val="nil"/>
        </w:pBdr>
        <w:tabs>
          <w:tab w:val="left" w:pos="1576"/>
        </w:tabs>
        <w:ind w:firstLine="567"/>
        <w:jc w:val="both"/>
        <w:rPr>
          <w:kern w:val="1"/>
          <w:sz w:val="24"/>
          <w:szCs w:val="24"/>
          <w:lang w:eastAsia="zh-CN"/>
        </w:rPr>
      </w:pPr>
      <w:r>
        <w:rPr>
          <w:kern w:val="1"/>
          <w:sz w:val="24"/>
          <w:szCs w:val="24"/>
          <w:lang w:eastAsia="zh-CN"/>
        </w:rPr>
        <w:t xml:space="preserve">Ғалым хатшы _____________ Г.М. Атаханова </w:t>
      </w:r>
    </w:p>
    <w:p w:rsidR="00560921" w:rsidRDefault="00560921" w:rsidP="00560921">
      <w:pPr>
        <w:pStyle w:val="a3"/>
      </w:pPr>
    </w:p>
    <w:p w:rsidR="00560921" w:rsidRDefault="00560921" w:rsidP="00560921">
      <w:pPr>
        <w:pStyle w:val="a3"/>
      </w:pPr>
    </w:p>
    <w:p w:rsidR="00CD3CAE" w:rsidRPr="000756B7" w:rsidRDefault="00CD3CAE">
      <w:pPr>
        <w:pStyle w:val="a6"/>
        <w:rPr>
          <w:rFonts w:asciiTheme="majorHAnsi" w:hAnsiTheme="majorHAnsi" w:cstheme="majorHAnsi"/>
          <w:sz w:val="24"/>
          <w:szCs w:val="24"/>
          <w:lang w:val="kk-KZ" w:eastAsia="en-US"/>
        </w:rPr>
      </w:pPr>
    </w:p>
    <w:p w:rsidR="00CD3CAE" w:rsidRPr="000756B7" w:rsidRDefault="00CD3CAE">
      <w:pPr>
        <w:pStyle w:val="a3"/>
        <w:ind w:left="0"/>
        <w:rPr>
          <w:rFonts w:asciiTheme="majorHAnsi" w:hAnsiTheme="majorHAnsi" w:cstheme="majorHAnsi"/>
        </w:rPr>
      </w:pPr>
    </w:p>
    <w:p w:rsidR="00CD3CAE" w:rsidRPr="000756B7" w:rsidRDefault="0016154C">
      <w:pPr>
        <w:pStyle w:val="a3"/>
        <w:spacing w:before="231"/>
        <w:ind w:left="668"/>
        <w:rPr>
          <w:rFonts w:asciiTheme="majorHAnsi" w:hAnsiTheme="majorHAnsi" w:cstheme="majorHAnsi"/>
          <w:spacing w:val="-3"/>
        </w:rPr>
      </w:pPr>
      <w:r w:rsidRPr="000756B7">
        <w:rPr>
          <w:rFonts w:asciiTheme="majorHAnsi" w:hAnsiTheme="majorHAnsi" w:cstheme="majorHAnsi"/>
          <w:spacing w:val="-3"/>
        </w:rPr>
        <w:t>.</w:t>
      </w:r>
    </w:p>
    <w:p w:rsidR="00CD3CAE" w:rsidRPr="000756B7" w:rsidRDefault="00CD3CAE">
      <w:pPr>
        <w:pStyle w:val="a3"/>
        <w:ind w:left="0"/>
        <w:rPr>
          <w:rFonts w:asciiTheme="majorHAnsi" w:hAnsiTheme="majorHAnsi" w:cstheme="majorHAnsi"/>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ind w:firstLine="567"/>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CD3CAE">
      <w:pPr>
        <w:jc w:val="center"/>
        <w:rPr>
          <w:rFonts w:asciiTheme="majorHAnsi" w:hAnsiTheme="majorHAnsi" w:cstheme="majorHAnsi"/>
          <w:b/>
          <w:sz w:val="24"/>
          <w:szCs w:val="24"/>
        </w:rPr>
      </w:pPr>
    </w:p>
    <w:p w:rsidR="00CD3CAE" w:rsidRPr="000756B7" w:rsidRDefault="0016154C">
      <w:pPr>
        <w:jc w:val="center"/>
        <w:rPr>
          <w:rFonts w:asciiTheme="majorHAnsi" w:hAnsiTheme="majorHAnsi" w:cstheme="majorHAnsi"/>
          <w:b/>
          <w:sz w:val="24"/>
          <w:szCs w:val="24"/>
        </w:rPr>
      </w:pPr>
      <w:r w:rsidRPr="000756B7">
        <w:rPr>
          <w:rFonts w:asciiTheme="majorHAnsi" w:hAnsiTheme="majorHAnsi" w:cstheme="majorHAnsi"/>
          <w:b/>
          <w:sz w:val="24"/>
          <w:szCs w:val="24"/>
        </w:rPr>
        <w:t>Кіріспе</w:t>
      </w:r>
    </w:p>
    <w:p w:rsidR="00CD3CAE" w:rsidRPr="000756B7" w:rsidRDefault="00CD3CAE">
      <w:pPr>
        <w:ind w:firstLine="567"/>
        <w:jc w:val="center"/>
        <w:rPr>
          <w:rFonts w:asciiTheme="majorHAnsi" w:hAnsiTheme="majorHAnsi" w:cstheme="majorHAnsi"/>
          <w:b/>
          <w:sz w:val="24"/>
          <w:szCs w:val="24"/>
        </w:rPr>
      </w:pPr>
    </w:p>
    <w:p w:rsidR="001311EB" w:rsidRPr="000756B7" w:rsidRDefault="001311EB" w:rsidP="001311EB">
      <w:pPr>
        <w:pStyle w:val="a5"/>
        <w:numPr>
          <w:ilvl w:val="0"/>
          <w:numId w:val="3"/>
        </w:numPr>
        <w:tabs>
          <w:tab w:val="left" w:pos="1042"/>
        </w:tabs>
        <w:ind w:left="119" w:right="109" w:firstLine="710"/>
        <w:rPr>
          <w:rFonts w:asciiTheme="majorHAnsi" w:hAnsiTheme="majorHAnsi" w:cstheme="majorHAnsi"/>
          <w:sz w:val="24"/>
          <w:szCs w:val="24"/>
        </w:rPr>
      </w:pPr>
      <w:r w:rsidRPr="00D46E9B">
        <w:rPr>
          <w:b/>
          <w:bCs/>
          <w:color w:val="000000" w:themeColor="text1"/>
          <w:sz w:val="24"/>
          <w:szCs w:val="24"/>
          <w:shd w:val="clear" w:color="auto" w:fill="FFFFFF"/>
        </w:rPr>
        <w:t>Жерге орналастыруды және кадастрларды құқықтық қамтамасыз ету</w:t>
      </w:r>
      <w:r w:rsidRPr="00D46E9B">
        <w:rPr>
          <w:rFonts w:asciiTheme="majorHAnsi" w:hAnsiTheme="majorHAnsi" w:cstheme="majorHAnsi"/>
          <w:color w:val="000000" w:themeColor="text1"/>
          <w:sz w:val="24"/>
          <w:szCs w:val="24"/>
        </w:rPr>
        <w:t xml:space="preserve"> </w:t>
      </w:r>
      <w:r w:rsidRPr="000756B7">
        <w:rPr>
          <w:rFonts w:asciiTheme="majorHAnsi" w:hAnsiTheme="majorHAnsi" w:cstheme="majorHAnsi"/>
          <w:bCs/>
          <w:sz w:val="24"/>
          <w:szCs w:val="24"/>
        </w:rPr>
        <w:t xml:space="preserve">пәні бойынша қорытынды бақылау (емтихан) 3-курс күндізгі бөлім студенттері үшін,   univer.kaznu.kz жүйесінде тест түрінде өтеді. Барлық нұсқаулар univer.kaznu.kz басты бетіне жүктелген. </w:t>
      </w:r>
      <w:r w:rsidRPr="000756B7">
        <w:rPr>
          <w:rFonts w:asciiTheme="majorHAnsi" w:hAnsiTheme="majorHAnsi" w:cstheme="majorHAnsi"/>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sidRPr="000756B7">
        <w:rPr>
          <w:rFonts w:asciiTheme="majorHAnsi" w:hAnsiTheme="majorHAnsi" w:cstheme="majorHAnsi"/>
          <w:bCs/>
          <w:sz w:val="24"/>
          <w:szCs w:val="24"/>
        </w:rPr>
        <w:t xml:space="preserve"> Прокторинг технологиясы (ағылш. «proctor» – емтихан барысын бақылау).</w:t>
      </w:r>
    </w:p>
    <w:p w:rsidR="001311EB" w:rsidRPr="000756B7" w:rsidRDefault="001311EB" w:rsidP="001311EB">
      <w:pPr>
        <w:pStyle w:val="a5"/>
        <w:numPr>
          <w:ilvl w:val="0"/>
          <w:numId w:val="3"/>
        </w:numPr>
        <w:tabs>
          <w:tab w:val="left" w:pos="1172"/>
        </w:tabs>
        <w:spacing w:before="4"/>
        <w:ind w:left="119" w:right="119" w:firstLine="710"/>
        <w:rPr>
          <w:rFonts w:asciiTheme="majorHAnsi" w:hAnsiTheme="majorHAnsi" w:cstheme="majorHAnsi"/>
          <w:sz w:val="24"/>
          <w:szCs w:val="24"/>
        </w:rPr>
      </w:pPr>
      <w:r w:rsidRPr="000756B7">
        <w:rPr>
          <w:rFonts w:asciiTheme="majorHAnsi" w:hAnsiTheme="majorHAnsi" w:cstheme="majorHAnsi"/>
          <w:b/>
          <w:sz w:val="24"/>
          <w:szCs w:val="24"/>
        </w:rPr>
        <w:t xml:space="preserve">Маңызды </w:t>
      </w:r>
      <w:r w:rsidRPr="000756B7">
        <w:rPr>
          <w:rFonts w:asciiTheme="majorHAnsi" w:hAnsiTheme="majorHAnsi" w:cstheme="majorHAnsi"/>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1311EB" w:rsidRPr="000756B7" w:rsidRDefault="001311EB" w:rsidP="001311EB">
      <w:pPr>
        <w:pStyle w:val="a5"/>
        <w:numPr>
          <w:ilvl w:val="0"/>
          <w:numId w:val="3"/>
        </w:numPr>
        <w:tabs>
          <w:tab w:val="left" w:pos="1042"/>
        </w:tabs>
        <w:ind w:left="119" w:right="107" w:firstLine="710"/>
        <w:rPr>
          <w:rFonts w:asciiTheme="majorHAnsi" w:hAnsiTheme="majorHAnsi" w:cstheme="majorHAnsi"/>
          <w:sz w:val="24"/>
          <w:szCs w:val="24"/>
        </w:rPr>
      </w:pPr>
      <w:r w:rsidRPr="000756B7">
        <w:rPr>
          <w:rFonts w:asciiTheme="majorHAnsi" w:hAnsiTheme="majorHAnsi" w:cstheme="majorHAnsi"/>
          <w:sz w:val="24"/>
          <w:szCs w:val="24"/>
        </w:rPr>
        <w:t>Аттестациялық ведомостқа қорытында баға тест аяқталғаннан кейін автоматты түрде</w:t>
      </w:r>
      <w:r w:rsidRPr="000756B7">
        <w:rPr>
          <w:rFonts w:asciiTheme="majorHAnsi" w:hAnsiTheme="majorHAnsi" w:cstheme="majorHAnsi"/>
          <w:spacing w:val="6"/>
          <w:sz w:val="24"/>
          <w:szCs w:val="24"/>
        </w:rPr>
        <w:t xml:space="preserve"> </w:t>
      </w:r>
      <w:r w:rsidRPr="000756B7">
        <w:rPr>
          <w:rFonts w:asciiTheme="majorHAnsi" w:hAnsiTheme="majorHAnsi" w:cstheme="majorHAnsi"/>
          <w:sz w:val="24"/>
          <w:szCs w:val="24"/>
        </w:rPr>
        <w:t>түседі:</w:t>
      </w:r>
    </w:p>
    <w:p w:rsidR="001311EB" w:rsidRPr="000756B7" w:rsidRDefault="001311EB" w:rsidP="001311EB">
      <w:pPr>
        <w:pStyle w:val="a5"/>
        <w:tabs>
          <w:tab w:val="left" w:pos="1042"/>
        </w:tabs>
        <w:ind w:left="0" w:right="107" w:firstLine="850"/>
        <w:rPr>
          <w:rFonts w:asciiTheme="majorHAnsi" w:hAnsiTheme="majorHAnsi" w:cstheme="majorHAnsi"/>
          <w:sz w:val="24"/>
          <w:szCs w:val="24"/>
        </w:rPr>
      </w:pPr>
      <w:r w:rsidRPr="000756B7">
        <w:rPr>
          <w:rFonts w:asciiTheme="majorHAnsi" w:hAnsiTheme="majorHAnsi" w:cstheme="majorHAnsi"/>
          <w:bCs/>
          <w:sz w:val="24"/>
          <w:szCs w:val="24"/>
        </w:rPr>
        <w:t xml:space="preserve">Балл қою уақыты - 48 сағатқа дейін. </w:t>
      </w:r>
      <w:r w:rsidRPr="000756B7">
        <w:rPr>
          <w:rFonts w:asciiTheme="majorHAnsi" w:hAnsiTheme="majorHAnsi" w:cstheme="majorHAnsi"/>
          <w:sz w:val="24"/>
          <w:szCs w:val="24"/>
        </w:rPr>
        <w:t>Онлайн прокторинг режимі бойынша тексеру жүргізу барысында балл қою уақыты ұзартылуы</w:t>
      </w:r>
      <w:r w:rsidRPr="000756B7">
        <w:rPr>
          <w:rFonts w:asciiTheme="majorHAnsi" w:hAnsiTheme="majorHAnsi" w:cstheme="majorHAnsi"/>
          <w:spacing w:val="-10"/>
          <w:sz w:val="24"/>
          <w:szCs w:val="24"/>
        </w:rPr>
        <w:t xml:space="preserve"> </w:t>
      </w:r>
      <w:r w:rsidRPr="000756B7">
        <w:rPr>
          <w:rFonts w:asciiTheme="majorHAnsi" w:hAnsiTheme="majorHAnsi" w:cstheme="majorHAnsi"/>
          <w:sz w:val="24"/>
          <w:szCs w:val="24"/>
        </w:rPr>
        <w:t>мүмкін.</w:t>
      </w:r>
    </w:p>
    <w:p w:rsidR="001311EB" w:rsidRPr="000756B7" w:rsidRDefault="001311EB" w:rsidP="001311EB">
      <w:pPr>
        <w:pStyle w:val="a5"/>
        <w:numPr>
          <w:ilvl w:val="0"/>
          <w:numId w:val="3"/>
        </w:numPr>
        <w:tabs>
          <w:tab w:val="left" w:pos="1031"/>
        </w:tabs>
        <w:ind w:left="1030" w:hanging="201"/>
        <w:rPr>
          <w:rFonts w:asciiTheme="majorHAnsi" w:hAnsiTheme="majorHAnsi" w:cstheme="majorHAnsi"/>
          <w:sz w:val="24"/>
          <w:szCs w:val="24"/>
        </w:rPr>
      </w:pPr>
      <w:r w:rsidRPr="000756B7">
        <w:rPr>
          <w:rFonts w:asciiTheme="majorHAnsi" w:hAnsiTheme="majorHAnsi" w:cstheme="majorHAnsi"/>
          <w:sz w:val="24"/>
          <w:szCs w:val="24"/>
          <w:lang w:eastAsia="ru-RU"/>
        </w:rPr>
        <w:t>Тестің түрі- көптік таңдау, 1,2,3 дұрыс жауаппен</w:t>
      </w:r>
      <w:r w:rsidRPr="000756B7">
        <w:rPr>
          <w:rFonts w:asciiTheme="majorHAnsi" w:hAnsiTheme="majorHAnsi" w:cstheme="majorHAnsi"/>
          <w:sz w:val="24"/>
          <w:szCs w:val="24"/>
        </w:rPr>
        <w:t>.</w:t>
      </w:r>
    </w:p>
    <w:p w:rsidR="001311EB" w:rsidRPr="000756B7" w:rsidRDefault="001311EB" w:rsidP="001311EB">
      <w:pPr>
        <w:pStyle w:val="a5"/>
        <w:numPr>
          <w:ilvl w:val="0"/>
          <w:numId w:val="3"/>
        </w:numPr>
        <w:tabs>
          <w:tab w:val="left" w:pos="1157"/>
        </w:tabs>
        <w:ind w:left="119" w:right="108" w:firstLine="710"/>
        <w:rPr>
          <w:rFonts w:asciiTheme="majorHAnsi" w:hAnsiTheme="majorHAnsi" w:cstheme="majorHAnsi"/>
          <w:sz w:val="24"/>
          <w:szCs w:val="24"/>
        </w:rPr>
      </w:pPr>
      <w:r w:rsidRPr="000756B7">
        <w:rPr>
          <w:rFonts w:asciiTheme="majorHAnsi" w:hAnsiTheme="majorHAnsi" w:cstheme="majorHAnsi"/>
          <w:sz w:val="24"/>
          <w:szCs w:val="24"/>
        </w:rPr>
        <w:t>Univer</w:t>
      </w:r>
      <w:r w:rsidRPr="000756B7">
        <w:rPr>
          <w:rFonts w:asciiTheme="majorHAnsi" w:hAnsiTheme="majorHAnsi" w:cstheme="majorHAnsi"/>
          <w:spacing w:val="-13"/>
          <w:sz w:val="24"/>
          <w:szCs w:val="24"/>
        </w:rPr>
        <w:t xml:space="preserve"> </w:t>
      </w:r>
      <w:r w:rsidRPr="000756B7">
        <w:rPr>
          <w:rFonts w:asciiTheme="majorHAnsi" w:hAnsiTheme="majorHAnsi" w:cstheme="majorHAnsi"/>
          <w:spacing w:val="-3"/>
          <w:sz w:val="24"/>
          <w:szCs w:val="24"/>
        </w:rPr>
        <w:t>АЖ</w:t>
      </w:r>
      <w:r w:rsidRPr="000756B7">
        <w:rPr>
          <w:rFonts w:asciiTheme="majorHAnsi" w:hAnsiTheme="majorHAnsi" w:cstheme="majorHAnsi"/>
          <w:spacing w:val="-11"/>
          <w:sz w:val="24"/>
          <w:szCs w:val="24"/>
        </w:rPr>
        <w:t xml:space="preserve"> </w:t>
      </w:r>
      <w:r w:rsidRPr="000756B7">
        <w:rPr>
          <w:rFonts w:asciiTheme="majorHAnsi" w:hAnsiTheme="majorHAnsi" w:cstheme="majorHAnsi"/>
          <w:sz w:val="24"/>
          <w:szCs w:val="24"/>
        </w:rPr>
        <w:t>тест</w:t>
      </w:r>
      <w:r w:rsidRPr="000756B7">
        <w:rPr>
          <w:rFonts w:asciiTheme="majorHAnsi" w:hAnsiTheme="majorHAnsi" w:cstheme="majorHAnsi"/>
          <w:spacing w:val="-18"/>
          <w:sz w:val="24"/>
          <w:szCs w:val="24"/>
        </w:rPr>
        <w:t xml:space="preserve"> </w:t>
      </w:r>
      <w:r w:rsidRPr="000756B7">
        <w:rPr>
          <w:rFonts w:asciiTheme="majorHAnsi" w:hAnsiTheme="majorHAnsi" w:cstheme="majorHAnsi"/>
          <w:sz w:val="24"/>
          <w:szCs w:val="24"/>
        </w:rPr>
        <w:t>сұрақтарының</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саны</w:t>
      </w:r>
      <w:r w:rsidRPr="000756B7">
        <w:rPr>
          <w:rFonts w:asciiTheme="majorHAnsi" w:hAnsiTheme="majorHAnsi" w:cstheme="majorHAnsi"/>
          <w:spacing w:val="39"/>
          <w:sz w:val="24"/>
          <w:szCs w:val="24"/>
        </w:rPr>
        <w:t xml:space="preserve"> </w:t>
      </w:r>
      <w:r w:rsidRPr="000756B7">
        <w:rPr>
          <w:rFonts w:asciiTheme="majorHAnsi" w:hAnsiTheme="majorHAnsi" w:cstheme="majorHAnsi"/>
          <w:sz w:val="24"/>
          <w:szCs w:val="24"/>
        </w:rPr>
        <w:t>–</w:t>
      </w:r>
      <w:r w:rsidRPr="000756B7">
        <w:rPr>
          <w:rFonts w:asciiTheme="majorHAnsi" w:hAnsiTheme="majorHAnsi" w:cstheme="majorHAnsi"/>
          <w:spacing w:val="-11"/>
          <w:sz w:val="24"/>
          <w:szCs w:val="24"/>
        </w:rPr>
        <w:t xml:space="preserve"> </w:t>
      </w:r>
      <w:r w:rsidRPr="000756B7">
        <w:rPr>
          <w:rFonts w:asciiTheme="majorHAnsi" w:hAnsiTheme="majorHAnsi" w:cstheme="majorHAnsi"/>
          <w:sz w:val="24"/>
          <w:szCs w:val="24"/>
        </w:rPr>
        <w:t>40</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сұрақтан</w:t>
      </w:r>
      <w:r w:rsidRPr="000756B7">
        <w:rPr>
          <w:rFonts w:asciiTheme="majorHAnsi" w:hAnsiTheme="majorHAnsi" w:cstheme="majorHAnsi"/>
          <w:spacing w:val="-12"/>
          <w:sz w:val="24"/>
          <w:szCs w:val="24"/>
        </w:rPr>
        <w:t xml:space="preserve"> </w:t>
      </w:r>
      <w:r w:rsidRPr="000756B7">
        <w:rPr>
          <w:rFonts w:asciiTheme="majorHAnsi" w:hAnsiTheme="majorHAnsi" w:cstheme="majorHAnsi"/>
          <w:sz w:val="24"/>
          <w:szCs w:val="24"/>
        </w:rPr>
        <w:t>келеді.</w:t>
      </w:r>
      <w:r w:rsidRPr="000756B7">
        <w:rPr>
          <w:rFonts w:asciiTheme="majorHAnsi" w:hAnsiTheme="majorHAnsi" w:cstheme="majorHAnsi"/>
          <w:spacing w:val="-13"/>
          <w:sz w:val="24"/>
          <w:szCs w:val="24"/>
        </w:rPr>
        <w:t xml:space="preserve"> </w:t>
      </w:r>
      <w:r w:rsidRPr="000756B7">
        <w:rPr>
          <w:rFonts w:asciiTheme="majorHAnsi" w:hAnsiTheme="majorHAnsi" w:cstheme="majorHAnsi"/>
          <w:sz w:val="24"/>
          <w:szCs w:val="24"/>
        </w:rPr>
        <w:t>1</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мүмкіндік беріледі. Тестің өту уақыты- 90</w:t>
      </w:r>
      <w:r w:rsidRPr="000756B7">
        <w:rPr>
          <w:rFonts w:asciiTheme="majorHAnsi" w:hAnsiTheme="majorHAnsi" w:cstheme="majorHAnsi"/>
          <w:spacing w:val="6"/>
          <w:sz w:val="24"/>
          <w:szCs w:val="24"/>
        </w:rPr>
        <w:t xml:space="preserve"> </w:t>
      </w:r>
      <w:r w:rsidRPr="000756B7">
        <w:rPr>
          <w:rFonts w:asciiTheme="majorHAnsi" w:hAnsiTheme="majorHAnsi" w:cstheme="majorHAnsi"/>
          <w:sz w:val="24"/>
          <w:szCs w:val="24"/>
        </w:rPr>
        <w:t>минут.</w:t>
      </w:r>
    </w:p>
    <w:p w:rsidR="001311EB" w:rsidRPr="000756B7" w:rsidRDefault="001311EB" w:rsidP="001311EB">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 xml:space="preserve">Univer </w:t>
      </w:r>
      <w:r w:rsidRPr="000756B7">
        <w:rPr>
          <w:rFonts w:asciiTheme="majorHAnsi" w:hAnsiTheme="majorHAnsi" w:cstheme="majorHAnsi"/>
          <w:spacing w:val="-3"/>
          <w:sz w:val="24"/>
          <w:szCs w:val="24"/>
        </w:rPr>
        <w:t xml:space="preserve">АЖ </w:t>
      </w:r>
      <w:r w:rsidRPr="000756B7">
        <w:rPr>
          <w:rFonts w:asciiTheme="majorHAnsi" w:hAnsiTheme="majorHAnsi" w:cstheme="majorHAnsi"/>
          <w:sz w:val="24"/>
          <w:szCs w:val="24"/>
        </w:rPr>
        <w:t xml:space="preserve">тест сұрақтары- автоматты түрде генерацияланады. </w:t>
      </w:r>
    </w:p>
    <w:p w:rsidR="001311EB" w:rsidRPr="000756B7" w:rsidRDefault="001311EB" w:rsidP="001311EB">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 xml:space="preserve">Univer </w:t>
      </w:r>
      <w:r w:rsidRPr="000756B7">
        <w:rPr>
          <w:rFonts w:asciiTheme="majorHAnsi" w:hAnsiTheme="majorHAnsi" w:cstheme="majorHAnsi"/>
          <w:spacing w:val="-3"/>
          <w:sz w:val="24"/>
          <w:szCs w:val="24"/>
        </w:rPr>
        <w:t xml:space="preserve">АЖ </w:t>
      </w:r>
      <w:r w:rsidRPr="000756B7">
        <w:rPr>
          <w:rFonts w:asciiTheme="majorHAnsi" w:hAnsiTheme="majorHAnsi" w:cstheme="majorHAnsi"/>
          <w:sz w:val="24"/>
          <w:szCs w:val="24"/>
        </w:rPr>
        <w:t>тест сұрақтарын дұрыс жауаптың кілттері</w:t>
      </w:r>
      <w:r w:rsidRPr="000756B7">
        <w:rPr>
          <w:rFonts w:asciiTheme="majorHAnsi" w:hAnsiTheme="majorHAnsi" w:cstheme="majorHAnsi"/>
          <w:spacing w:val="49"/>
          <w:sz w:val="24"/>
          <w:szCs w:val="24"/>
        </w:rPr>
        <w:t xml:space="preserve"> </w:t>
      </w:r>
      <w:r w:rsidRPr="000756B7">
        <w:rPr>
          <w:rFonts w:asciiTheme="majorHAnsi" w:hAnsiTheme="majorHAnsi" w:cstheme="majorHAnsi"/>
          <w:sz w:val="24"/>
          <w:szCs w:val="24"/>
        </w:rPr>
        <w:t>арқылы автоматты түрде тексереді.</w:t>
      </w:r>
    </w:p>
    <w:p w:rsidR="001311EB" w:rsidRPr="000756B7" w:rsidRDefault="001311EB" w:rsidP="001311EB">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Студент емтиханға кіруге 30 минут бұрын дайындалуы керек. Ол прокторингтің талабы.</w:t>
      </w:r>
    </w:p>
    <w:p w:rsidR="001311EB" w:rsidRPr="000756B7" w:rsidRDefault="001311EB" w:rsidP="001311EB">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 xml:space="preserve">Тест қорытындысы прокторинг нәтижесінде қайта қаралуы мүмкін. </w:t>
      </w:r>
      <w:r w:rsidRPr="000756B7">
        <w:rPr>
          <w:rFonts w:asciiTheme="majorHAnsi" w:hAnsiTheme="majorHAnsi" w:cstheme="majorHAnsi"/>
          <w:bCs/>
          <w:sz w:val="24"/>
          <w:szCs w:val="24"/>
        </w:rPr>
        <w:t>Егер студент тестілеуден өту ережелерін бұзса, оның нәтижесі жойылады.</w:t>
      </w:r>
    </w:p>
    <w:p w:rsidR="001311EB" w:rsidRPr="000756B7" w:rsidRDefault="001311EB" w:rsidP="001311EB">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bCs/>
          <w:sz w:val="24"/>
          <w:szCs w:val="24"/>
        </w:rPr>
        <w:t xml:space="preserve"> </w:t>
      </w:r>
      <w:r w:rsidRPr="000756B7">
        <w:rPr>
          <w:rFonts w:asciiTheme="majorHAnsi" w:hAnsiTheme="majorHAnsi" w:cstheme="majorHAnsi"/>
          <w:sz w:val="24"/>
          <w:szCs w:val="24"/>
        </w:rPr>
        <w:t>Студент</w:t>
      </w:r>
      <w:r w:rsidRPr="000756B7">
        <w:rPr>
          <w:rFonts w:asciiTheme="majorHAnsi" w:hAnsiTheme="majorHAnsi" w:cstheme="majorHAnsi"/>
          <w:spacing w:val="-20"/>
          <w:sz w:val="24"/>
          <w:szCs w:val="24"/>
        </w:rPr>
        <w:t xml:space="preserve"> </w:t>
      </w:r>
      <w:r w:rsidRPr="000756B7">
        <w:rPr>
          <w:rFonts w:asciiTheme="majorHAnsi" w:hAnsiTheme="majorHAnsi" w:cstheme="majorHAnsi"/>
          <w:sz w:val="24"/>
          <w:szCs w:val="24"/>
        </w:rPr>
        <w:t>емтиханның</w:t>
      </w:r>
      <w:r w:rsidRPr="000756B7">
        <w:rPr>
          <w:rFonts w:asciiTheme="majorHAnsi" w:hAnsiTheme="majorHAnsi" w:cstheme="majorHAnsi"/>
          <w:spacing w:val="-17"/>
          <w:sz w:val="24"/>
          <w:szCs w:val="24"/>
        </w:rPr>
        <w:t xml:space="preserve"> </w:t>
      </w:r>
      <w:r w:rsidRPr="000756B7">
        <w:rPr>
          <w:rFonts w:asciiTheme="majorHAnsi" w:hAnsiTheme="majorHAnsi" w:cstheme="majorHAnsi"/>
          <w:sz w:val="24"/>
          <w:szCs w:val="24"/>
        </w:rPr>
        <w:t>өтуіне</w:t>
      </w:r>
      <w:r w:rsidRPr="000756B7">
        <w:rPr>
          <w:rFonts w:asciiTheme="majorHAnsi" w:hAnsiTheme="majorHAnsi" w:cstheme="majorHAnsi"/>
          <w:spacing w:val="-17"/>
          <w:sz w:val="24"/>
          <w:szCs w:val="24"/>
        </w:rPr>
        <w:t xml:space="preserve"> </w:t>
      </w:r>
      <w:r w:rsidRPr="000756B7">
        <w:rPr>
          <w:rFonts w:asciiTheme="majorHAnsi" w:hAnsiTheme="majorHAnsi" w:cstheme="majorHAnsi"/>
          <w:sz w:val="24"/>
          <w:szCs w:val="24"/>
        </w:rPr>
        <w:t>байланысты</w:t>
      </w:r>
      <w:r w:rsidRPr="000756B7">
        <w:rPr>
          <w:rFonts w:asciiTheme="majorHAnsi" w:hAnsiTheme="majorHAnsi" w:cstheme="majorHAnsi"/>
          <w:spacing w:val="-17"/>
          <w:sz w:val="24"/>
          <w:szCs w:val="24"/>
        </w:rPr>
        <w:t xml:space="preserve"> </w:t>
      </w:r>
      <w:r w:rsidRPr="000756B7">
        <w:rPr>
          <w:rFonts w:asciiTheme="majorHAnsi" w:hAnsiTheme="majorHAnsi" w:cstheme="majorHAnsi"/>
          <w:sz w:val="24"/>
          <w:szCs w:val="24"/>
        </w:rPr>
        <w:t>қосымша</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нұсқаулықтар</w:t>
      </w:r>
      <w:r w:rsidRPr="000756B7">
        <w:rPr>
          <w:rFonts w:asciiTheme="majorHAnsi" w:hAnsiTheme="majorHAnsi" w:cstheme="majorHAnsi"/>
          <w:spacing w:val="-18"/>
          <w:sz w:val="24"/>
          <w:szCs w:val="24"/>
        </w:rPr>
        <w:t xml:space="preserve"> </w:t>
      </w:r>
      <w:r w:rsidRPr="000756B7">
        <w:rPr>
          <w:rFonts w:asciiTheme="majorHAnsi" w:hAnsiTheme="majorHAnsi" w:cstheme="majorHAnsi"/>
          <w:sz w:val="24"/>
          <w:szCs w:val="24"/>
        </w:rPr>
        <w:t>мен ережелерді мына сілтемелер арқылы қарай</w:t>
      </w:r>
      <w:r w:rsidRPr="000756B7">
        <w:rPr>
          <w:rFonts w:asciiTheme="majorHAnsi" w:hAnsiTheme="majorHAnsi" w:cstheme="majorHAnsi"/>
          <w:spacing w:val="-1"/>
          <w:sz w:val="24"/>
          <w:szCs w:val="24"/>
        </w:rPr>
        <w:t xml:space="preserve"> </w:t>
      </w:r>
      <w:r w:rsidRPr="000756B7">
        <w:rPr>
          <w:rFonts w:asciiTheme="majorHAnsi" w:hAnsiTheme="majorHAnsi" w:cstheme="majorHAnsi"/>
          <w:sz w:val="24"/>
          <w:szCs w:val="24"/>
        </w:rPr>
        <w:t>алады.</w:t>
      </w:r>
    </w:p>
    <w:p w:rsidR="0016154C" w:rsidRPr="000756B7" w:rsidRDefault="0016154C" w:rsidP="0016154C">
      <w:pPr>
        <w:ind w:firstLine="709"/>
        <w:contextualSpacing/>
        <w:jc w:val="both"/>
        <w:rPr>
          <w:rFonts w:asciiTheme="majorHAnsi" w:hAnsiTheme="majorHAnsi" w:cstheme="majorHAnsi"/>
          <w:sz w:val="24"/>
          <w:szCs w:val="24"/>
        </w:rPr>
      </w:pPr>
      <w:r w:rsidRPr="000756B7">
        <w:rPr>
          <w:rFonts w:asciiTheme="majorHAnsi" w:hAnsiTheme="majorHAnsi" w:cstheme="majorHAnsi"/>
          <w:sz w:val="24"/>
          <w:szCs w:val="24"/>
        </w:rP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rsidR="00CD3CAE" w:rsidRPr="000756B7" w:rsidRDefault="0016154C">
      <w:pPr>
        <w:pStyle w:val="a3"/>
        <w:spacing w:before="3"/>
        <w:ind w:left="119" w:right="112" w:firstLine="542"/>
        <w:jc w:val="both"/>
        <w:rPr>
          <w:rFonts w:asciiTheme="majorHAnsi" w:hAnsiTheme="majorHAnsi" w:cstheme="majorHAnsi"/>
        </w:rPr>
      </w:pPr>
      <w:r w:rsidRPr="000756B7">
        <w:rPr>
          <w:rFonts w:asciiTheme="majorHAnsi" w:hAnsiTheme="majorHAnsi" w:cstheme="majorHAnsi"/>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sidRPr="000756B7">
        <w:rPr>
          <w:rFonts w:asciiTheme="majorHAnsi" w:hAnsiTheme="majorHAnsi" w:cstheme="majorHAnsi"/>
          <w:spacing w:val="-16"/>
        </w:rPr>
        <w:t xml:space="preserve"> </w:t>
      </w:r>
      <w:r w:rsidRPr="000756B7">
        <w:rPr>
          <w:rFonts w:asciiTheme="majorHAnsi" w:hAnsiTheme="majorHAnsi" w:cstheme="majorHAnsi"/>
        </w:rPr>
        <w:t>баға</w:t>
      </w:r>
      <w:r w:rsidRPr="000756B7">
        <w:rPr>
          <w:rFonts w:asciiTheme="majorHAnsi" w:hAnsiTheme="majorHAnsi" w:cstheme="majorHAnsi"/>
          <w:spacing w:val="-14"/>
        </w:rPr>
        <w:t xml:space="preserve"> </w:t>
      </w:r>
      <w:r w:rsidRPr="000756B7">
        <w:rPr>
          <w:rFonts w:asciiTheme="majorHAnsi" w:hAnsiTheme="majorHAnsi" w:cstheme="majorHAnsi"/>
        </w:rPr>
        <w:t>алған</w:t>
      </w:r>
      <w:r w:rsidRPr="000756B7">
        <w:rPr>
          <w:rFonts w:asciiTheme="majorHAnsi" w:hAnsiTheme="majorHAnsi" w:cstheme="majorHAnsi"/>
          <w:spacing w:val="-15"/>
        </w:rPr>
        <w:t xml:space="preserve"> </w:t>
      </w:r>
      <w:r w:rsidRPr="000756B7">
        <w:rPr>
          <w:rFonts w:asciiTheme="majorHAnsi" w:hAnsiTheme="majorHAnsi" w:cstheme="majorHAnsi"/>
        </w:rPr>
        <w:t>студент</w:t>
      </w:r>
      <w:r w:rsidRPr="000756B7">
        <w:rPr>
          <w:rFonts w:asciiTheme="majorHAnsi" w:hAnsiTheme="majorHAnsi" w:cstheme="majorHAnsi"/>
          <w:spacing w:val="-13"/>
        </w:rPr>
        <w:t xml:space="preserve"> университет </w:t>
      </w:r>
      <w:r w:rsidRPr="000756B7">
        <w:rPr>
          <w:rFonts w:asciiTheme="majorHAnsi" w:hAnsiTheme="majorHAnsi" w:cstheme="majorHAnsi"/>
        </w:rPr>
        <w:t>бұйрығымен</w:t>
      </w:r>
      <w:r w:rsidRPr="000756B7">
        <w:rPr>
          <w:rFonts w:asciiTheme="majorHAnsi" w:hAnsiTheme="majorHAnsi" w:cstheme="majorHAnsi"/>
          <w:spacing w:val="-7"/>
        </w:rPr>
        <w:t xml:space="preserve"> </w:t>
      </w:r>
      <w:r w:rsidRPr="000756B7">
        <w:rPr>
          <w:rFonts w:asciiTheme="majorHAnsi" w:hAnsiTheme="majorHAnsi" w:cstheme="majorHAnsi"/>
        </w:rPr>
        <w:t>қайтадан</w:t>
      </w:r>
      <w:r w:rsidRPr="000756B7">
        <w:rPr>
          <w:rFonts w:asciiTheme="majorHAnsi" w:hAnsiTheme="majorHAnsi" w:cstheme="majorHAnsi"/>
          <w:spacing w:val="-15"/>
        </w:rPr>
        <w:t xml:space="preserve"> </w:t>
      </w:r>
      <w:r w:rsidRPr="000756B7">
        <w:rPr>
          <w:rFonts w:asciiTheme="majorHAnsi" w:hAnsiTheme="majorHAnsi" w:cstheme="majorHAnsi"/>
        </w:rPr>
        <w:t>оқуға</w:t>
      </w:r>
      <w:r w:rsidRPr="000756B7">
        <w:rPr>
          <w:rFonts w:asciiTheme="majorHAnsi" w:hAnsiTheme="majorHAnsi" w:cstheme="majorHAnsi"/>
          <w:spacing w:val="-15"/>
        </w:rPr>
        <w:t xml:space="preserve"> </w:t>
      </w:r>
      <w:r w:rsidRPr="000756B7">
        <w:rPr>
          <w:rFonts w:asciiTheme="majorHAnsi" w:hAnsiTheme="majorHAnsi" w:cstheme="majorHAnsi"/>
        </w:rPr>
        <w:t xml:space="preserve">тіркеледі, егер емтиханнан 25 балл алса онда қайта тапсыру </w:t>
      </w:r>
      <w:r w:rsidRPr="000756B7">
        <w:rPr>
          <w:rFonts w:asciiTheme="majorHAnsi" w:hAnsiTheme="majorHAnsi" w:cstheme="majorHAnsi"/>
          <w:spacing w:val="-4"/>
        </w:rPr>
        <w:t xml:space="preserve">FX </w:t>
      </w:r>
      <w:r w:rsidRPr="000756B7">
        <w:rPr>
          <w:rFonts w:asciiTheme="majorHAnsi" w:hAnsiTheme="majorHAnsi" w:cstheme="majorHAnsi"/>
        </w:rPr>
        <w:t>қайта тапсырылады. Қанағаттанарлықсыз баға алғаннан кейінгі берілген денсаулық жағдайына байланысты құжаттар</w:t>
      </w:r>
      <w:r w:rsidRPr="000756B7">
        <w:rPr>
          <w:rFonts w:asciiTheme="majorHAnsi" w:hAnsiTheme="majorHAnsi" w:cstheme="majorHAnsi"/>
          <w:spacing w:val="1"/>
        </w:rPr>
        <w:t xml:space="preserve"> </w:t>
      </w:r>
      <w:r w:rsidRPr="000756B7">
        <w:rPr>
          <w:rFonts w:asciiTheme="majorHAnsi" w:hAnsiTheme="majorHAnsi" w:cstheme="majorHAnsi"/>
        </w:rPr>
        <w:t>қарастырылмайды.</w:t>
      </w:r>
    </w:p>
    <w:p w:rsidR="00CD3CAE" w:rsidRPr="000756B7" w:rsidRDefault="0016154C">
      <w:pPr>
        <w:pStyle w:val="a3"/>
        <w:spacing w:before="2"/>
        <w:ind w:left="119" w:right="119" w:firstLine="542"/>
        <w:jc w:val="both"/>
        <w:rPr>
          <w:rFonts w:asciiTheme="majorHAnsi" w:hAnsiTheme="majorHAnsi" w:cstheme="majorHAnsi"/>
        </w:rPr>
      </w:pPr>
      <w:r w:rsidRPr="000756B7">
        <w:rPr>
          <w:rFonts w:asciiTheme="majorHAnsi" w:hAnsiTheme="majorHAnsi" w:cstheme="majorHAnsi"/>
        </w:rPr>
        <w:t>Бағаны көтермелеу мақсатында емтиханды қайта тапсыруға жол берілмейді.</w:t>
      </w:r>
    </w:p>
    <w:p w:rsidR="00CD3CAE" w:rsidRPr="000756B7" w:rsidRDefault="0016154C">
      <w:pPr>
        <w:pStyle w:val="a3"/>
        <w:ind w:left="119" w:right="107" w:firstLine="542"/>
        <w:jc w:val="both"/>
        <w:rPr>
          <w:rFonts w:asciiTheme="majorHAnsi" w:hAnsiTheme="majorHAnsi" w:cstheme="majorHAnsi"/>
        </w:rPr>
      </w:pPr>
      <w:r w:rsidRPr="000756B7">
        <w:rPr>
          <w:rFonts w:asciiTheme="majorHAnsi" w:hAnsiTheme="majorHAnsi" w:cstheme="majorHAnsi"/>
        </w:rPr>
        <w:t xml:space="preserve">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w:t>
      </w:r>
      <w:r w:rsidRPr="000756B7">
        <w:rPr>
          <w:rFonts w:asciiTheme="majorHAnsi" w:hAnsiTheme="majorHAnsi" w:cstheme="majorHAnsi"/>
          <w:lang w:eastAsia="ru-RU"/>
        </w:rPr>
        <w:t>1,2,3</w:t>
      </w:r>
      <w:r w:rsidRPr="000756B7">
        <w:rPr>
          <w:rFonts w:asciiTheme="majorHAnsi" w:hAnsiTheme="majorHAnsi" w:cstheme="majorHAnsi"/>
        </w:rPr>
        <w:t xml:space="preserve"> дұрыс жауаппен құрылған.</w:t>
      </w:r>
    </w:p>
    <w:p w:rsidR="00F47EF7" w:rsidRDefault="00F47EF7" w:rsidP="001311EB">
      <w:pPr>
        <w:pStyle w:val="a9"/>
        <w:jc w:val="both"/>
        <w:rPr>
          <w:rFonts w:ascii="Times New Roman" w:hAnsi="Times New Roman" w:cs="Times New Roman"/>
          <w:b/>
          <w:color w:val="000000"/>
          <w:kern w:val="3"/>
          <w:sz w:val="24"/>
          <w:szCs w:val="24"/>
          <w:lang w:val="kk-KZ" w:eastAsia="zh-CN" w:bidi="hi-IN"/>
        </w:rPr>
      </w:pPr>
    </w:p>
    <w:p w:rsidR="000756B7" w:rsidRDefault="000756B7" w:rsidP="000756B7">
      <w:pPr>
        <w:pStyle w:val="a9"/>
        <w:ind w:firstLine="567"/>
        <w:jc w:val="both"/>
        <w:rPr>
          <w:rFonts w:ascii="Times New Roman" w:hAnsi="Times New Roman" w:cs="Times New Roman"/>
          <w:b/>
          <w:color w:val="000000"/>
          <w:kern w:val="3"/>
          <w:sz w:val="24"/>
          <w:szCs w:val="24"/>
          <w:lang w:val="kk-KZ" w:eastAsia="zh-CN" w:bidi="hi-IN"/>
        </w:rPr>
      </w:pPr>
      <w:r w:rsidRPr="0033503B">
        <w:rPr>
          <w:rFonts w:ascii="Times New Roman" w:hAnsi="Times New Roman" w:cs="Times New Roman"/>
          <w:b/>
          <w:color w:val="000000"/>
          <w:kern w:val="3"/>
          <w:sz w:val="24"/>
          <w:szCs w:val="24"/>
          <w:lang w:val="kk-KZ" w:eastAsia="zh-CN" w:bidi="hi-IN"/>
        </w:rPr>
        <w:t>Емтиханға дайындықтың негізгі тақырыптары:</w:t>
      </w:r>
    </w:p>
    <w:p w:rsidR="00F47EF7" w:rsidRPr="0033503B" w:rsidRDefault="00F47EF7" w:rsidP="000756B7">
      <w:pPr>
        <w:pStyle w:val="a9"/>
        <w:ind w:firstLine="567"/>
        <w:jc w:val="both"/>
        <w:rPr>
          <w:rFonts w:ascii="Times New Roman" w:hAnsi="Times New Roman" w:cs="Times New Roman"/>
          <w:b/>
          <w:color w:val="000000"/>
          <w:kern w:val="3"/>
          <w:sz w:val="24"/>
          <w:szCs w:val="24"/>
          <w:lang w:val="kk-KZ" w:eastAsia="zh-CN" w:bidi="hi-IN"/>
        </w:rPr>
      </w:pPr>
    </w:p>
    <w:tbl>
      <w:tblPr>
        <w:tblStyle w:val="aa"/>
        <w:tblW w:w="9545" w:type="dxa"/>
        <w:tblInd w:w="108" w:type="dxa"/>
        <w:tblLook w:val="04A0" w:firstRow="1" w:lastRow="0" w:firstColumn="1" w:lastColumn="0" w:noHBand="0" w:noVBand="1"/>
      </w:tblPr>
      <w:tblGrid>
        <w:gridCol w:w="9545"/>
      </w:tblGrid>
      <w:tr w:rsidR="00F47EF7" w:rsidRPr="00FC024F" w:rsidTr="00F47EF7">
        <w:tc>
          <w:tcPr>
            <w:tcW w:w="9545" w:type="dxa"/>
            <w:shd w:val="clear" w:color="auto" w:fill="auto"/>
          </w:tcPr>
          <w:p w:rsidR="00F47EF7" w:rsidRPr="00FC024F" w:rsidRDefault="00F47EF7" w:rsidP="00A02E54">
            <w:pPr>
              <w:pStyle w:val="a9"/>
              <w:ind w:firstLine="601"/>
              <w:jc w:val="both"/>
            </w:pPr>
            <w:r w:rsidRPr="005027E6">
              <w:rPr>
                <w:b/>
                <w:lang w:val="kk-KZ"/>
              </w:rPr>
              <w:t xml:space="preserve">Д 1. </w:t>
            </w:r>
            <w:r w:rsidRPr="005027E6">
              <w:rPr>
                <w:b/>
                <w:bCs/>
                <w:lang w:val="kk-KZ"/>
              </w:rPr>
              <w:t>Жерге орналастырудың жалпы сипаттамасы: түсінігі,</w:t>
            </w:r>
            <w:r w:rsidRPr="005027E6">
              <w:rPr>
                <w:lang w:val="kk-KZ"/>
              </w:rPr>
              <w:t xml:space="preserve"> </w:t>
            </w:r>
            <w:r w:rsidRPr="005027E6">
              <w:rPr>
                <w:b/>
                <w:bCs/>
                <w:lang w:val="kk-KZ"/>
              </w:rPr>
              <w:t>мақсаты</w:t>
            </w:r>
            <w:r w:rsidRPr="005027E6">
              <w:rPr>
                <w:lang w:val="kk-KZ"/>
              </w:rPr>
              <w:t xml:space="preserve">, </w:t>
            </w:r>
            <w:r w:rsidRPr="005027E6">
              <w:rPr>
                <w:b/>
                <w:bCs/>
                <w:lang w:val="kk-KZ"/>
              </w:rPr>
              <w:t>мазмұны</w:t>
            </w:r>
            <w:r w:rsidRPr="005027E6">
              <w:rPr>
                <w:lang w:val="kk-KZ"/>
              </w:rPr>
              <w:t xml:space="preserve">. </w:t>
            </w:r>
            <w:proofErr w:type="spellStart"/>
            <w:r w:rsidRPr="00FC024F">
              <w:t>Жер</w:t>
            </w:r>
            <w:proofErr w:type="spellEnd"/>
            <w:r w:rsidRPr="00FC024F">
              <w:t xml:space="preserve"> </w:t>
            </w:r>
            <w:proofErr w:type="spellStart"/>
            <w:r w:rsidRPr="00FC024F">
              <w:t>қатынастары</w:t>
            </w:r>
            <w:proofErr w:type="spellEnd"/>
            <w:r w:rsidRPr="00FC024F">
              <w:t xml:space="preserve"> </w:t>
            </w:r>
            <w:proofErr w:type="spellStart"/>
            <w:r w:rsidRPr="00FC024F">
              <w:t>жүйесіндегі</w:t>
            </w:r>
            <w:proofErr w:type="spellEnd"/>
            <w:r w:rsidRPr="00FC024F">
              <w:t xml:space="preserve"> </w:t>
            </w:r>
            <w:proofErr w:type="spellStart"/>
            <w:r w:rsidRPr="00FC024F">
              <w:t>жерге</w:t>
            </w:r>
            <w:proofErr w:type="spellEnd"/>
            <w:r w:rsidRPr="00FC024F">
              <w:t xml:space="preserve"> </w:t>
            </w:r>
            <w:proofErr w:type="spellStart"/>
            <w:r w:rsidRPr="00FC024F">
              <w:t>орналастыру</w:t>
            </w:r>
            <w:proofErr w:type="spellEnd"/>
            <w:r w:rsidRPr="00FC024F">
              <w:t xml:space="preserve"> </w:t>
            </w:r>
            <w:proofErr w:type="spellStart"/>
            <w:r w:rsidRPr="00FC024F">
              <w:t>қатынастарының</w:t>
            </w:r>
            <w:proofErr w:type="spellEnd"/>
            <w:r w:rsidRPr="00FC024F">
              <w:t xml:space="preserve"> </w:t>
            </w:r>
            <w:proofErr w:type="spellStart"/>
            <w:r w:rsidRPr="00FC024F">
              <w:t>алатын</w:t>
            </w:r>
            <w:proofErr w:type="spellEnd"/>
            <w:r w:rsidRPr="00FC024F">
              <w:t xml:space="preserve"> </w:t>
            </w:r>
            <w:proofErr w:type="spellStart"/>
            <w:r w:rsidRPr="00FC024F">
              <w:t>орны</w:t>
            </w:r>
            <w:proofErr w:type="spellEnd"/>
            <w:r w:rsidRPr="00FC024F">
              <w:t>.</w:t>
            </w:r>
          </w:p>
        </w:tc>
      </w:tr>
      <w:tr w:rsidR="00F47EF7" w:rsidRPr="00FC024F" w:rsidTr="00F47EF7">
        <w:tc>
          <w:tcPr>
            <w:tcW w:w="9545" w:type="dxa"/>
            <w:shd w:val="clear" w:color="auto" w:fill="auto"/>
          </w:tcPr>
          <w:p w:rsidR="00F47EF7" w:rsidRPr="005027E6" w:rsidRDefault="00F47EF7" w:rsidP="001311EB">
            <w:pPr>
              <w:pStyle w:val="a9"/>
              <w:ind w:firstLine="601"/>
              <w:jc w:val="both"/>
              <w:rPr>
                <w:lang w:val="kk-KZ"/>
              </w:rPr>
            </w:pPr>
            <w:r w:rsidRPr="005027E6">
              <w:rPr>
                <w:b/>
                <w:lang w:val="kk-KZ"/>
              </w:rPr>
              <w:t xml:space="preserve">СС 1. </w:t>
            </w:r>
            <w:r w:rsidRPr="005027E6">
              <w:rPr>
                <w:bCs/>
                <w:lang w:val="kk-KZ"/>
              </w:rPr>
              <w:t>Жерге орналастыру заңнамасының негізгі принциптері: жалпы ережелер мен нормативтік реттеу.</w:t>
            </w:r>
          </w:p>
        </w:tc>
      </w:tr>
      <w:tr w:rsidR="00F47EF7" w:rsidRPr="00FC024F" w:rsidTr="00F47EF7">
        <w:tc>
          <w:tcPr>
            <w:tcW w:w="9545" w:type="dxa"/>
            <w:shd w:val="clear" w:color="auto" w:fill="auto"/>
          </w:tcPr>
          <w:p w:rsidR="00F47EF7" w:rsidRPr="00FC024F" w:rsidRDefault="00F47EF7" w:rsidP="001311EB">
            <w:pPr>
              <w:pStyle w:val="a9"/>
              <w:ind w:firstLine="601"/>
              <w:jc w:val="both"/>
              <w:rPr>
                <w:lang w:val="kk-KZ"/>
              </w:rPr>
            </w:pPr>
            <w:r w:rsidRPr="00FC024F">
              <w:rPr>
                <w:b/>
                <w:lang w:val="kk-KZ"/>
              </w:rPr>
              <w:t xml:space="preserve">Д 2.   </w:t>
            </w:r>
            <w:r w:rsidRPr="00FC024F">
              <w:rPr>
                <w:b/>
                <w:bCs/>
              </w:rPr>
              <w:t>Жерге орналастыруды жүргiзу</w:t>
            </w:r>
            <w:r w:rsidRPr="00FC024F">
              <w:t>. Жерге орналастыру процесi мен оның сатылары</w:t>
            </w:r>
            <w:r w:rsidRPr="00FC024F">
              <w:rPr>
                <w:lang w:val="kk-KZ"/>
              </w:rPr>
              <w:t>.</w:t>
            </w:r>
            <w:r>
              <w:rPr>
                <w:lang w:val="kk-KZ"/>
              </w:rPr>
              <w:t xml:space="preserve"> </w:t>
            </w:r>
            <w:r w:rsidRPr="00FC024F">
              <w:rPr>
                <w:lang w:val="kk-KZ"/>
              </w:rPr>
              <w:t>Жерге орналастыру қатынастарының объектілері мен субъектілері.</w:t>
            </w:r>
          </w:p>
        </w:tc>
      </w:tr>
      <w:tr w:rsidR="00F47EF7" w:rsidRPr="00FC024F" w:rsidTr="00F47EF7">
        <w:tc>
          <w:tcPr>
            <w:tcW w:w="9545" w:type="dxa"/>
            <w:shd w:val="clear" w:color="auto" w:fill="auto"/>
          </w:tcPr>
          <w:p w:rsidR="00F47EF7" w:rsidRPr="00FC024F" w:rsidRDefault="00F47EF7" w:rsidP="001311EB">
            <w:pPr>
              <w:pStyle w:val="a9"/>
              <w:ind w:firstLine="601"/>
              <w:jc w:val="both"/>
            </w:pPr>
            <w:r w:rsidRPr="00FC024F">
              <w:rPr>
                <w:b/>
              </w:rPr>
              <w:t>СЗ 2.</w:t>
            </w:r>
            <w:r w:rsidRPr="00FC024F">
              <w:t xml:space="preserve">  ҚР Жер Кодексіне сай </w:t>
            </w:r>
            <w:r w:rsidRPr="00FC024F">
              <w:rPr>
                <w:b/>
                <w:bCs/>
              </w:rPr>
              <w:t xml:space="preserve"> </w:t>
            </w:r>
            <w:r w:rsidRPr="00FC024F">
              <w:t>жерге орналастыруды жүргiзу талаптары.</w:t>
            </w:r>
            <w:r w:rsidRPr="00FC024F">
              <w:rPr>
                <w:b/>
                <w:bCs/>
              </w:rPr>
              <w:t xml:space="preserve"> </w:t>
            </w:r>
            <w:r w:rsidRPr="00FC024F">
              <w:t xml:space="preserve">Жерге орналастыру үрдісі: тәртібі мен шарттары, процеске қатысушылар және олардың құқықтары. </w:t>
            </w:r>
          </w:p>
        </w:tc>
      </w:tr>
      <w:tr w:rsidR="00F47EF7" w:rsidRPr="00FC024F" w:rsidTr="00F47EF7">
        <w:tc>
          <w:tcPr>
            <w:tcW w:w="9545" w:type="dxa"/>
            <w:shd w:val="clear" w:color="auto" w:fill="auto"/>
          </w:tcPr>
          <w:p w:rsidR="00F47EF7" w:rsidRPr="00FC024F" w:rsidRDefault="00F47EF7" w:rsidP="001311EB">
            <w:pPr>
              <w:pStyle w:val="a9"/>
              <w:ind w:firstLine="601"/>
              <w:jc w:val="both"/>
            </w:pPr>
            <w:r w:rsidRPr="00AB10ED">
              <w:rPr>
                <w:b/>
                <w:lang w:val="kk-KZ"/>
              </w:rPr>
              <w:lastRenderedPageBreak/>
              <w:t>Д 3.</w:t>
            </w:r>
            <w:r w:rsidRPr="00AB10ED">
              <w:rPr>
                <w:lang w:val="kk-KZ"/>
              </w:rPr>
              <w:t xml:space="preserve"> </w:t>
            </w:r>
            <w:r w:rsidRPr="00AB10ED">
              <w:rPr>
                <w:b/>
                <w:bCs/>
                <w:spacing w:val="2"/>
                <w:shd w:val="clear" w:color="auto" w:fill="FFFFFF"/>
                <w:lang w:val="kk-KZ"/>
              </w:rPr>
              <w:t>ҚР Жер Кодексіне сай жерге </w:t>
            </w:r>
            <w:r w:rsidRPr="00AB10ED">
              <w:rPr>
                <w:b/>
                <w:bCs/>
                <w:lang w:val="kk-KZ"/>
              </w:rPr>
              <w:t>орналастыру</w:t>
            </w:r>
            <w:r w:rsidRPr="00AB10ED">
              <w:rPr>
                <w:b/>
                <w:bCs/>
                <w:spacing w:val="2"/>
                <w:shd w:val="clear" w:color="auto" w:fill="FFFFFF"/>
                <w:lang w:val="kk-KZ"/>
              </w:rPr>
              <w:t> жобасы анықтамасы, әзірлеу талаптары</w:t>
            </w:r>
            <w:r w:rsidRPr="00AB10ED">
              <w:rPr>
                <w:spacing w:val="2"/>
                <w:shd w:val="clear" w:color="auto" w:fill="FFFFFF"/>
                <w:lang w:val="kk-KZ"/>
              </w:rPr>
              <w:t xml:space="preserve">. </w:t>
            </w:r>
            <w:r w:rsidRPr="00FC024F">
              <w:t xml:space="preserve">Жерге орналастыру жобасын </w:t>
            </w:r>
            <w:proofErr w:type="gramStart"/>
            <w:r w:rsidRPr="00FC024F">
              <w:t>жасауды</w:t>
            </w:r>
            <w:proofErr w:type="gramEnd"/>
            <w:r w:rsidRPr="00FC024F">
              <w:t>ң қағидалары.</w:t>
            </w:r>
          </w:p>
        </w:tc>
      </w:tr>
      <w:tr w:rsidR="00F47EF7" w:rsidRPr="00FC024F" w:rsidTr="00F47EF7">
        <w:tc>
          <w:tcPr>
            <w:tcW w:w="9545" w:type="dxa"/>
            <w:shd w:val="clear" w:color="auto" w:fill="auto"/>
          </w:tcPr>
          <w:p w:rsidR="00F47EF7" w:rsidRPr="00FC024F" w:rsidRDefault="00F47EF7" w:rsidP="001311EB">
            <w:pPr>
              <w:pStyle w:val="a9"/>
              <w:ind w:firstLine="601"/>
              <w:jc w:val="both"/>
            </w:pPr>
            <w:r w:rsidRPr="00FC024F">
              <w:rPr>
                <w:b/>
              </w:rPr>
              <w:t>СС 3.</w:t>
            </w:r>
            <w:r w:rsidRPr="00FC024F">
              <w:t xml:space="preserve"> Ж</w:t>
            </w:r>
            <w:r w:rsidRPr="00FC024F">
              <w:rPr>
                <w:spacing w:val="2"/>
                <w:shd w:val="clear" w:color="auto" w:fill="FFFFFF"/>
              </w:rPr>
              <w:t>ерге </w:t>
            </w:r>
            <w:r w:rsidRPr="00FC024F">
              <w:t>орналастыру</w:t>
            </w:r>
            <w:r w:rsidRPr="00FC024F">
              <w:rPr>
                <w:spacing w:val="2"/>
                <w:shd w:val="clear" w:color="auto" w:fill="FFFFFF"/>
              </w:rPr>
              <w:t xml:space="preserve"> жобасын әзірлеу шарттары. </w:t>
            </w:r>
            <w:r w:rsidRPr="00FC024F">
              <w:t>Жерге орналастыру жобасын жасаудың негі</w:t>
            </w:r>
            <w:proofErr w:type="gramStart"/>
            <w:r w:rsidRPr="00FC024F">
              <w:t>зг</w:t>
            </w:r>
            <w:proofErr w:type="gramEnd"/>
            <w:r w:rsidRPr="00FC024F">
              <w:t>і қағидалары</w:t>
            </w:r>
          </w:p>
        </w:tc>
      </w:tr>
      <w:tr w:rsidR="00F47EF7" w:rsidRPr="00FC024F" w:rsidTr="00F47EF7">
        <w:tc>
          <w:tcPr>
            <w:tcW w:w="9545" w:type="dxa"/>
            <w:shd w:val="clear" w:color="auto" w:fill="auto"/>
          </w:tcPr>
          <w:p w:rsidR="00F47EF7" w:rsidRPr="005027E6" w:rsidRDefault="00F47EF7" w:rsidP="001311EB">
            <w:pPr>
              <w:pStyle w:val="a9"/>
              <w:ind w:firstLine="601"/>
              <w:jc w:val="both"/>
              <w:rPr>
                <w:b/>
                <w:bCs/>
                <w:lang w:val="kk-KZ"/>
              </w:rPr>
            </w:pPr>
            <w:r w:rsidRPr="00AB10ED">
              <w:rPr>
                <w:b/>
                <w:lang w:val="kk-KZ"/>
              </w:rPr>
              <w:t>Д 4.</w:t>
            </w:r>
            <w:r w:rsidRPr="00AB10ED">
              <w:rPr>
                <w:lang w:val="kk-KZ"/>
              </w:rPr>
              <w:t xml:space="preserve"> </w:t>
            </w:r>
            <w:r w:rsidRPr="00AB10ED">
              <w:rPr>
                <w:b/>
                <w:bCs/>
                <w:lang w:val="kk-KZ"/>
              </w:rPr>
              <w:t>Мемлекеттiк жер кадастры: түсінігі, жүзеге асыру тәртібі.</w:t>
            </w:r>
            <w:r w:rsidRPr="00AB10ED">
              <w:rPr>
                <w:lang w:val="kk-KZ"/>
              </w:rPr>
              <w:t xml:space="preserve"> </w:t>
            </w:r>
            <w:r w:rsidRPr="005027E6">
              <w:rPr>
                <w:lang w:val="kk-KZ"/>
              </w:rPr>
              <w:t>Мемлекеттiк жер кадастрының және оны жүргізуге технологиялық байланысты қызметтің мазмұны және ерекшелiктерi.</w:t>
            </w:r>
            <w:r w:rsidRPr="005027E6">
              <w:rPr>
                <w:b/>
                <w:bCs/>
                <w:lang w:val="kk-KZ"/>
              </w:rPr>
              <w:t xml:space="preserve"> </w:t>
            </w:r>
          </w:p>
        </w:tc>
      </w:tr>
      <w:tr w:rsidR="00F47EF7" w:rsidRPr="00FC024F" w:rsidTr="00F47EF7">
        <w:tc>
          <w:tcPr>
            <w:tcW w:w="9545" w:type="dxa"/>
            <w:shd w:val="clear" w:color="auto" w:fill="auto"/>
          </w:tcPr>
          <w:p w:rsidR="00F47EF7" w:rsidRPr="00AB10ED" w:rsidRDefault="00F47EF7" w:rsidP="001311EB">
            <w:pPr>
              <w:pStyle w:val="a9"/>
              <w:ind w:firstLine="601"/>
              <w:jc w:val="both"/>
              <w:rPr>
                <w:lang w:val="kk-KZ"/>
              </w:rPr>
            </w:pPr>
            <w:r w:rsidRPr="00AB10ED">
              <w:rPr>
                <w:b/>
                <w:lang w:val="kk-KZ"/>
              </w:rPr>
              <w:t>СС 4.</w:t>
            </w:r>
            <w:r w:rsidRPr="00AB10ED">
              <w:rPr>
                <w:lang w:val="kk-KZ"/>
              </w:rPr>
              <w:t xml:space="preserve"> Кадастрлық жұмыстардың негізгі принциптері мен функциялары: азаматтар мен ұйымдарды жылжымайтын мүлік туралы ақпаратпен қамтамасыз ету, жер және жылжымайтын мүлік объектілеріне құқықтарды есепке алу және тіркеу.</w:t>
            </w:r>
          </w:p>
        </w:tc>
      </w:tr>
      <w:tr w:rsidR="00F47EF7" w:rsidRPr="00FC024F" w:rsidTr="00F47EF7">
        <w:tc>
          <w:tcPr>
            <w:tcW w:w="9545" w:type="dxa"/>
            <w:shd w:val="clear" w:color="auto" w:fill="auto"/>
          </w:tcPr>
          <w:p w:rsidR="00F47EF7" w:rsidRPr="00FC024F" w:rsidRDefault="00F47EF7" w:rsidP="00A02E54">
            <w:pPr>
              <w:pStyle w:val="a9"/>
              <w:ind w:firstLine="601"/>
              <w:jc w:val="both"/>
            </w:pPr>
            <w:r w:rsidRPr="00FC024F">
              <w:rPr>
                <w:b/>
                <w:bCs/>
              </w:rPr>
              <w:t>Д 5. Қазақстан Республикасының аумағын кадастрлық бөлу.</w:t>
            </w:r>
            <w:r w:rsidRPr="00FC024F">
              <w:t xml:space="preserve"> Жекелеген санаттағы жерлердегі жерге орналастыру </w:t>
            </w:r>
            <w:proofErr w:type="spellStart"/>
            <w:r w:rsidRPr="00FC024F">
              <w:t>і</w:t>
            </w:r>
            <w:proofErr w:type="gramStart"/>
            <w:r w:rsidRPr="00FC024F">
              <w:t>с-</w:t>
            </w:r>
            <w:proofErr w:type="gramEnd"/>
            <w:r w:rsidRPr="00FC024F">
              <w:t>әрекетін</w:t>
            </w:r>
            <w:proofErr w:type="spellEnd"/>
            <w:r w:rsidRPr="00FC024F">
              <w:t xml:space="preserve"> </w:t>
            </w:r>
            <w:proofErr w:type="spellStart"/>
            <w:r w:rsidRPr="00FC024F">
              <w:t>құқықтық</w:t>
            </w:r>
            <w:proofErr w:type="spellEnd"/>
            <w:r w:rsidRPr="00FC024F">
              <w:t xml:space="preserve"> </w:t>
            </w:r>
            <w:proofErr w:type="spellStart"/>
            <w:r w:rsidRPr="00FC024F">
              <w:t>реттеу</w:t>
            </w:r>
            <w:proofErr w:type="spellEnd"/>
            <w:r w:rsidRPr="00FC024F">
              <w:t xml:space="preserve"> </w:t>
            </w:r>
            <w:proofErr w:type="spellStart"/>
            <w:r w:rsidRPr="00FC024F">
              <w:t>ерекшеліктері</w:t>
            </w:r>
            <w:proofErr w:type="spellEnd"/>
          </w:p>
        </w:tc>
      </w:tr>
      <w:tr w:rsidR="00F47EF7" w:rsidRPr="00FC024F" w:rsidTr="00F47EF7">
        <w:tc>
          <w:tcPr>
            <w:tcW w:w="9545" w:type="dxa"/>
            <w:shd w:val="clear" w:color="auto" w:fill="auto"/>
          </w:tcPr>
          <w:p w:rsidR="00F47EF7" w:rsidRPr="005027E6" w:rsidRDefault="00F47EF7" w:rsidP="001311EB">
            <w:pPr>
              <w:pStyle w:val="a9"/>
              <w:ind w:firstLine="601"/>
              <w:jc w:val="both"/>
              <w:rPr>
                <w:lang w:val="kk-KZ"/>
              </w:rPr>
            </w:pPr>
            <w:r w:rsidRPr="005027E6">
              <w:rPr>
                <w:lang w:val="kk-KZ"/>
              </w:rPr>
              <w:t>СС 5. Жылжымайтын мүліктің техникалық кадастры: оның қалыптасуының негізгі кезеңдері, ақпараттық базаның құрамдас бөліктері мен құрылымы.</w:t>
            </w:r>
          </w:p>
        </w:tc>
      </w:tr>
      <w:tr w:rsidR="00F47EF7" w:rsidRPr="00FC024F" w:rsidTr="00F47EF7">
        <w:tc>
          <w:tcPr>
            <w:tcW w:w="9545" w:type="dxa"/>
            <w:shd w:val="clear" w:color="auto" w:fill="auto"/>
          </w:tcPr>
          <w:p w:rsidR="00F47EF7" w:rsidRPr="00AB10ED" w:rsidRDefault="00F47EF7" w:rsidP="001311EB">
            <w:pPr>
              <w:pStyle w:val="a9"/>
              <w:ind w:firstLine="601"/>
              <w:jc w:val="both"/>
              <w:rPr>
                <w:b/>
                <w:bCs/>
                <w:lang w:val="kk-KZ"/>
              </w:rPr>
            </w:pPr>
            <w:r w:rsidRPr="00AB10ED">
              <w:rPr>
                <w:b/>
                <w:bCs/>
                <w:lang w:val="kk-KZ"/>
              </w:rPr>
              <w:t>Д 6. Жер заңнамасына сәйкес кадастрлық қызмет тұжырымдамасы. (ПРОБЛЕМАЛЫ ДӘРІС)</w:t>
            </w:r>
          </w:p>
          <w:p w:rsidR="00F47EF7" w:rsidRPr="00AB10ED" w:rsidRDefault="00F47EF7" w:rsidP="00A02E54">
            <w:pPr>
              <w:pStyle w:val="a9"/>
              <w:ind w:firstLine="601"/>
              <w:jc w:val="both"/>
              <w:rPr>
                <w:lang w:val="kk-KZ"/>
              </w:rPr>
            </w:pPr>
            <w:r w:rsidRPr="00AB10ED">
              <w:rPr>
                <w:lang w:val="kk-KZ"/>
              </w:rPr>
              <w:t xml:space="preserve">Жер-кадастр құжаттамасы  анықтамасы, мазмұны. Мемлекеттiк жер кадастрын жүргiзу тәртiбi. Жер-кадастр құжаттамасы. Мемлекеттiк жер кадастрының мәлiметтерiн беру және кадастр ақпаратын пайдалану. </w:t>
            </w:r>
          </w:p>
        </w:tc>
      </w:tr>
      <w:tr w:rsidR="00F47EF7" w:rsidRPr="00FC024F" w:rsidTr="00F47EF7">
        <w:tc>
          <w:tcPr>
            <w:tcW w:w="9545" w:type="dxa"/>
            <w:shd w:val="clear" w:color="auto" w:fill="auto"/>
          </w:tcPr>
          <w:p w:rsidR="00F47EF7" w:rsidRPr="001311EB" w:rsidRDefault="00F47EF7" w:rsidP="001311EB">
            <w:pPr>
              <w:pStyle w:val="a9"/>
              <w:ind w:firstLine="601"/>
              <w:jc w:val="both"/>
              <w:rPr>
                <w:lang w:val="kk-KZ"/>
              </w:rPr>
            </w:pPr>
            <w:r w:rsidRPr="00AB10ED">
              <w:rPr>
                <w:lang w:val="kk-KZ"/>
              </w:rPr>
              <w:t>СС 6. Жер кадастры: жер учаскелеріне құқықтарды есепке алу мен тіркеудің құқықтық аспектілері, оның жер саясатын және аумақтық жоспарлауды жүзеге асырудағы маңызы. Жылжымайтын мүлік объектілерінің кадастры: кадастрға кіретін объектілердің түрлеріне, олардың сипаттамаларына және есепке алу ерекшеліктеріне шолу. Бірыңғай жылжымайтын мүлік кешенінің құрамындағы жер учаскесіне қатысты есепке алу-тіркеу әрекеттерін жүзеге асыруды құқықтық реттеу</w:t>
            </w:r>
          </w:p>
        </w:tc>
      </w:tr>
      <w:tr w:rsidR="00F47EF7" w:rsidRPr="00FC024F" w:rsidTr="00F47EF7">
        <w:tc>
          <w:tcPr>
            <w:tcW w:w="9545" w:type="dxa"/>
            <w:shd w:val="clear" w:color="auto" w:fill="auto"/>
          </w:tcPr>
          <w:p w:rsidR="00F47EF7" w:rsidRPr="00FC024F" w:rsidRDefault="00F47EF7" w:rsidP="00A02E54">
            <w:pPr>
              <w:pStyle w:val="a9"/>
              <w:ind w:firstLine="601"/>
              <w:jc w:val="both"/>
            </w:pPr>
            <w:r w:rsidRPr="00FC024F">
              <w:rPr>
                <w:b/>
                <w:bCs/>
              </w:rPr>
              <w:t xml:space="preserve">Д 7 </w:t>
            </w:r>
            <w:proofErr w:type="spellStart"/>
            <w:r w:rsidRPr="00FC024F">
              <w:rPr>
                <w:b/>
                <w:bCs/>
              </w:rPr>
              <w:t>Жер</w:t>
            </w:r>
            <w:proofErr w:type="spellEnd"/>
            <w:r w:rsidRPr="00FC024F">
              <w:rPr>
                <w:b/>
                <w:bCs/>
              </w:rPr>
              <w:t xml:space="preserve"> </w:t>
            </w:r>
            <w:proofErr w:type="spellStart"/>
            <w:r w:rsidRPr="00FC024F">
              <w:rPr>
                <w:b/>
                <w:bCs/>
              </w:rPr>
              <w:t>мониторинг</w:t>
            </w:r>
            <w:proofErr w:type="gramStart"/>
            <w:r w:rsidRPr="00FC024F">
              <w:rPr>
                <w:b/>
                <w:bCs/>
              </w:rPr>
              <w:t>i</w:t>
            </w:r>
            <w:proofErr w:type="spellEnd"/>
            <w:proofErr w:type="gramEnd"/>
            <w:r w:rsidRPr="00FC024F">
              <w:rPr>
                <w:b/>
                <w:bCs/>
              </w:rPr>
              <w:t>.</w:t>
            </w:r>
            <w:r w:rsidRPr="00FC024F">
              <w:t xml:space="preserve"> Жер мониторингiнiң мiндеттерi. Жер мониторингiн жүргiзу. </w:t>
            </w:r>
            <w:bookmarkStart w:id="0" w:name="_GoBack"/>
            <w:bookmarkEnd w:id="0"/>
          </w:p>
        </w:tc>
      </w:tr>
      <w:tr w:rsidR="00F47EF7" w:rsidRPr="00FC024F" w:rsidTr="00F47EF7">
        <w:tc>
          <w:tcPr>
            <w:tcW w:w="9545" w:type="dxa"/>
            <w:shd w:val="clear" w:color="auto" w:fill="auto"/>
          </w:tcPr>
          <w:p w:rsidR="00F47EF7" w:rsidRPr="00FC024F" w:rsidRDefault="00F47EF7" w:rsidP="001311EB">
            <w:pPr>
              <w:pStyle w:val="a9"/>
              <w:ind w:firstLine="601"/>
              <w:jc w:val="both"/>
            </w:pPr>
            <w:r w:rsidRPr="00FC024F">
              <w:t>СС 7. Жер мониторингi ақпаратын алу мен пайдалану әдiстерi. Жер қатынастарын жүзеге асыруды қамтамасыз ету жөн</w:t>
            </w:r>
            <w:proofErr w:type="gramStart"/>
            <w:r w:rsidRPr="00FC024F">
              <w:t>i</w:t>
            </w:r>
            <w:proofErr w:type="gramEnd"/>
            <w:r w:rsidRPr="00FC024F">
              <w:t>ндегi iс-шараларды қаржыландыру</w:t>
            </w:r>
          </w:p>
        </w:tc>
      </w:tr>
      <w:tr w:rsidR="00F47EF7" w:rsidRPr="00FC024F" w:rsidTr="00F47EF7">
        <w:tc>
          <w:tcPr>
            <w:tcW w:w="9545" w:type="dxa"/>
            <w:shd w:val="clear" w:color="auto" w:fill="auto"/>
          </w:tcPr>
          <w:p w:rsidR="00F47EF7" w:rsidRPr="001311EB" w:rsidRDefault="00F47EF7" w:rsidP="001311EB">
            <w:pPr>
              <w:pStyle w:val="a9"/>
              <w:ind w:firstLine="601"/>
              <w:jc w:val="both"/>
              <w:rPr>
                <w:lang w:val="kk-KZ"/>
              </w:rPr>
            </w:pPr>
            <w:r w:rsidRPr="005027E6">
              <w:rPr>
                <w:b/>
                <w:bCs/>
                <w:lang w:val="kk-KZ"/>
              </w:rPr>
              <w:t xml:space="preserve">Д 8. Кадастрлық қызмет саласындағы нормативтік-құқықтық негіздер. </w:t>
            </w:r>
            <w:proofErr w:type="spellStart"/>
            <w:r w:rsidRPr="00FC024F">
              <w:t>Кадастрлық</w:t>
            </w:r>
            <w:proofErr w:type="spellEnd"/>
            <w:r w:rsidRPr="00FC024F">
              <w:t xml:space="preserve"> </w:t>
            </w:r>
            <w:proofErr w:type="spellStart"/>
            <w:r w:rsidRPr="00FC024F">
              <w:t>қызметті</w:t>
            </w:r>
            <w:proofErr w:type="spellEnd"/>
            <w:r w:rsidRPr="00FC024F">
              <w:t xml:space="preserve"> </w:t>
            </w:r>
            <w:proofErr w:type="spellStart"/>
            <w:r w:rsidRPr="00FC024F">
              <w:t>құқықтық</w:t>
            </w:r>
            <w:proofErr w:type="spellEnd"/>
            <w:r w:rsidRPr="00FC024F">
              <w:t xml:space="preserve"> </w:t>
            </w:r>
            <w:proofErr w:type="spellStart"/>
            <w:r w:rsidRPr="00FC024F">
              <w:t>қамтамасыз</w:t>
            </w:r>
            <w:proofErr w:type="spellEnd"/>
            <w:r w:rsidRPr="00FC024F">
              <w:t xml:space="preserve"> </w:t>
            </w:r>
            <w:proofErr w:type="spellStart"/>
            <w:r w:rsidRPr="00FC024F">
              <w:t>ету</w:t>
            </w:r>
            <w:proofErr w:type="spellEnd"/>
            <w:r w:rsidRPr="00FC024F">
              <w:t>.</w:t>
            </w:r>
          </w:p>
        </w:tc>
      </w:tr>
      <w:tr w:rsidR="00F47EF7" w:rsidRPr="00FC024F" w:rsidTr="00F47EF7">
        <w:tc>
          <w:tcPr>
            <w:tcW w:w="9545" w:type="dxa"/>
            <w:shd w:val="clear" w:color="auto" w:fill="auto"/>
          </w:tcPr>
          <w:p w:rsidR="00F47EF7" w:rsidRPr="001311EB" w:rsidRDefault="00F47EF7" w:rsidP="001311EB">
            <w:pPr>
              <w:pStyle w:val="a9"/>
              <w:ind w:firstLine="601"/>
              <w:jc w:val="both"/>
              <w:rPr>
                <w:lang w:val="kk-KZ"/>
              </w:rPr>
            </w:pPr>
            <w:r w:rsidRPr="005027E6">
              <w:rPr>
                <w:b/>
                <w:bCs/>
                <w:lang w:val="kk-KZ"/>
              </w:rPr>
              <w:t>Д 9. Су кадастры түсінігі.</w:t>
            </w:r>
            <w:r w:rsidRPr="005027E6">
              <w:rPr>
                <w:lang w:val="kk-KZ"/>
              </w:rPr>
              <w:t xml:space="preserve"> Мемлекеттік су кадастры. Су объектілерінің мемлекеттік мониторингі</w:t>
            </w:r>
          </w:p>
        </w:tc>
      </w:tr>
      <w:tr w:rsidR="00F47EF7" w:rsidRPr="00FC024F" w:rsidTr="00F47EF7">
        <w:tc>
          <w:tcPr>
            <w:tcW w:w="9545" w:type="dxa"/>
            <w:shd w:val="clear" w:color="auto" w:fill="auto"/>
          </w:tcPr>
          <w:p w:rsidR="00F47EF7" w:rsidRPr="001311EB" w:rsidRDefault="00F47EF7" w:rsidP="001311EB">
            <w:pPr>
              <w:pStyle w:val="a9"/>
              <w:ind w:firstLine="601"/>
              <w:jc w:val="both"/>
              <w:rPr>
                <w:lang w:val="kk-KZ"/>
              </w:rPr>
            </w:pPr>
            <w:r w:rsidRPr="00AB10ED">
              <w:rPr>
                <w:lang w:val="kk-KZ"/>
              </w:rPr>
              <w:t xml:space="preserve">СС 9. Орман кадастры және олардың мониторингі түciнiгi, түрлерi және құрамы. Орман кадастрын құру мен жүргізуді реттейтін заңнамалық актілер мен нормативтік актілер. Кадастрды қалыптастыру мен жаңартудағы мемлекеттік органдардың және басқа да мекемелердің рөлі. </w:t>
            </w:r>
            <w:proofErr w:type="spellStart"/>
            <w:r w:rsidRPr="00FC024F">
              <w:t>Орман</w:t>
            </w:r>
            <w:proofErr w:type="spellEnd"/>
            <w:r w:rsidRPr="00FC024F">
              <w:t xml:space="preserve"> </w:t>
            </w:r>
            <w:proofErr w:type="spellStart"/>
            <w:r w:rsidRPr="00FC024F">
              <w:t>алқаптарының</w:t>
            </w:r>
            <w:proofErr w:type="spellEnd"/>
            <w:r w:rsidRPr="00FC024F">
              <w:t xml:space="preserve"> </w:t>
            </w:r>
            <w:proofErr w:type="spellStart"/>
            <w:r w:rsidRPr="00FC024F">
              <w:t>жіктелуі</w:t>
            </w:r>
            <w:proofErr w:type="spellEnd"/>
            <w:r w:rsidRPr="00FC024F">
              <w:t xml:space="preserve"> </w:t>
            </w:r>
            <w:proofErr w:type="spellStart"/>
            <w:r w:rsidRPr="00FC024F">
              <w:t>принциптері</w:t>
            </w:r>
            <w:proofErr w:type="spellEnd"/>
          </w:p>
        </w:tc>
      </w:tr>
      <w:tr w:rsidR="00F47EF7" w:rsidRPr="00FC024F" w:rsidTr="00F47EF7">
        <w:tc>
          <w:tcPr>
            <w:tcW w:w="9545" w:type="dxa"/>
            <w:shd w:val="clear" w:color="auto" w:fill="auto"/>
          </w:tcPr>
          <w:p w:rsidR="00F47EF7" w:rsidRPr="00FC024F" w:rsidRDefault="00F47EF7" w:rsidP="001311EB">
            <w:pPr>
              <w:pStyle w:val="a9"/>
              <w:ind w:firstLine="601"/>
              <w:jc w:val="both"/>
            </w:pPr>
            <w:r w:rsidRPr="00AB10ED">
              <w:rPr>
                <w:b/>
                <w:bCs/>
                <w:lang w:val="kk-KZ"/>
              </w:rPr>
              <w:t>Д 10. Жер қойнауы кадастры</w:t>
            </w:r>
            <w:r w:rsidRPr="00AB10ED">
              <w:rPr>
                <w:lang w:val="kk-KZ"/>
              </w:rPr>
              <w:t xml:space="preserve">. Жер қойнауын пайдалану кадастрын қалыптастыру және жүргізу процесі. </w:t>
            </w:r>
            <w:r w:rsidRPr="005027E6">
              <w:rPr>
                <w:lang w:val="kk-KZ"/>
              </w:rPr>
              <w:t xml:space="preserve">Жер қойнауын пайдалану кадастрын құру кезеңдері. Процесске қатысушылар және олардың рөлдері. </w:t>
            </w:r>
            <w:proofErr w:type="spellStart"/>
            <w:r w:rsidRPr="00FC024F">
              <w:t>Жер</w:t>
            </w:r>
            <w:proofErr w:type="spellEnd"/>
            <w:r w:rsidRPr="00FC024F">
              <w:t xml:space="preserve"> </w:t>
            </w:r>
            <w:proofErr w:type="spellStart"/>
            <w:r w:rsidRPr="00FC024F">
              <w:t>қойнауын</w:t>
            </w:r>
            <w:proofErr w:type="spellEnd"/>
            <w:r w:rsidRPr="00FC024F">
              <w:t xml:space="preserve"> </w:t>
            </w:r>
            <w:proofErr w:type="spellStart"/>
            <w:r w:rsidRPr="00FC024F">
              <w:t>есепке</w:t>
            </w:r>
            <w:proofErr w:type="spellEnd"/>
            <w:r w:rsidRPr="00FC024F">
              <w:t xml:space="preserve"> </w:t>
            </w:r>
            <w:proofErr w:type="spellStart"/>
            <w:r w:rsidRPr="00FC024F">
              <w:t>алу</w:t>
            </w:r>
            <w:proofErr w:type="spellEnd"/>
            <w:r w:rsidRPr="00FC024F">
              <w:t xml:space="preserve"> мен тіркеудің техникалық аспектілері</w:t>
            </w:r>
          </w:p>
        </w:tc>
      </w:tr>
      <w:tr w:rsidR="00F47EF7" w:rsidRPr="00FC024F" w:rsidTr="00F47EF7">
        <w:tc>
          <w:tcPr>
            <w:tcW w:w="9545" w:type="dxa"/>
            <w:shd w:val="clear" w:color="auto" w:fill="auto"/>
          </w:tcPr>
          <w:p w:rsidR="00F47EF7" w:rsidRPr="00560921" w:rsidRDefault="00F47EF7" w:rsidP="001311EB">
            <w:pPr>
              <w:pStyle w:val="a9"/>
              <w:ind w:firstLine="601"/>
              <w:jc w:val="both"/>
              <w:rPr>
                <w:lang w:val="kk-KZ"/>
              </w:rPr>
            </w:pPr>
            <w:r w:rsidRPr="00AB10ED">
              <w:rPr>
                <w:lang w:val="kk-KZ"/>
              </w:rPr>
              <w:t xml:space="preserve">СС 10. Пайдалы қазбалар кен орындары мен пайдалы қазбалардың кадастры және жер қойнауы жағдайының мониторингітүciнiгi және жалпы сипаттамасы. </w:t>
            </w:r>
            <w:r w:rsidRPr="005027E6">
              <w:rPr>
                <w:lang w:val="kk-KZ"/>
              </w:rPr>
              <w:t xml:space="preserve">Жер қойнауының категориялары және оларды пайдалану режимдері. Жер қойнауын пайдалану саласында қызметін жүзеге асыратын субъектілердің құқықтары мен міндеттері. Жер қойнауын пайдалануды есепке алу мен бақылаудың ерекшеліктері. Ақпаратқа қол жеткізу және процестің ашықтығы. Кадастрлық мәліметтерге қол жеткізудің құқықтық режимі. </w:t>
            </w:r>
            <w:r w:rsidRPr="00560921">
              <w:rPr>
                <w:lang w:val="kk-KZ"/>
              </w:rPr>
              <w:t>Коммерциялық құпияны және құпия ақпаратты қорғау. Жер қойнауын пайдалануда ашықтық пен жариялылықты қамтамасыз етудегі кадастрдың рөлі</w:t>
            </w:r>
          </w:p>
        </w:tc>
      </w:tr>
      <w:tr w:rsidR="00F47EF7" w:rsidRPr="00FC024F" w:rsidTr="00F47EF7">
        <w:tc>
          <w:tcPr>
            <w:tcW w:w="9545" w:type="dxa"/>
            <w:shd w:val="clear" w:color="auto" w:fill="auto"/>
          </w:tcPr>
          <w:p w:rsidR="00F47EF7" w:rsidRPr="00AB10ED" w:rsidRDefault="00F47EF7" w:rsidP="001311EB">
            <w:pPr>
              <w:pStyle w:val="a9"/>
              <w:ind w:firstLine="601"/>
              <w:jc w:val="both"/>
              <w:rPr>
                <w:lang w:val="kk-KZ"/>
              </w:rPr>
            </w:pPr>
            <w:r w:rsidRPr="00AB10ED">
              <w:rPr>
                <w:b/>
                <w:bCs/>
                <w:lang w:val="kk-KZ"/>
              </w:rPr>
              <w:t>Д 11. Ерекше қорғалатын табиғи аумақтардың мемлекеттік кадастрын қалыптастыру: нормативтік құқықтық актілерді және заңнамалық базаны талдау.</w:t>
            </w:r>
            <w:r w:rsidRPr="00AB10ED">
              <w:rPr>
                <w:lang w:val="kk-KZ"/>
              </w:rPr>
              <w:t xml:space="preserve"> Биоәртүрлілікті қорғаудағы мемлекеттік кадастрдың рөлі: дүние жүзі елдерінің тәжірибесі және даму перспективалары. </w:t>
            </w:r>
          </w:p>
        </w:tc>
      </w:tr>
      <w:tr w:rsidR="00F47EF7" w:rsidRPr="00FC024F" w:rsidTr="00F47EF7">
        <w:tc>
          <w:tcPr>
            <w:tcW w:w="9545" w:type="dxa"/>
            <w:shd w:val="clear" w:color="auto" w:fill="auto"/>
          </w:tcPr>
          <w:p w:rsidR="00F47EF7" w:rsidRPr="00AB10ED" w:rsidRDefault="00F47EF7" w:rsidP="001311EB">
            <w:pPr>
              <w:pStyle w:val="a9"/>
              <w:ind w:firstLine="601"/>
              <w:jc w:val="both"/>
              <w:rPr>
                <w:lang w:val="kk-KZ"/>
              </w:rPr>
            </w:pPr>
            <w:r w:rsidRPr="00AB10ED">
              <w:rPr>
                <w:lang w:val="kk-KZ"/>
              </w:rPr>
              <w:t>СС 11. Мемлекеттік кадастр жүйесіндегі ерекше қорғалатын табиғи аумақтардың құқықтық жағдайын бағалау және есепке алу: ерекше қорғалатын табиғи аумақтардың мемлекеттік кадастрын ақпараттық қамтамасыз ету: деректерге қолжетімділік және процестің ашықтығы. Арнайы табиғи аумақтарды басқарудағы субъектілердің құқықтары мен мүдделерін қорғау: әкімшілік-құқықтық механизмдер.</w:t>
            </w:r>
          </w:p>
        </w:tc>
      </w:tr>
      <w:tr w:rsidR="00F47EF7" w:rsidRPr="00FC024F" w:rsidTr="00F47EF7">
        <w:tc>
          <w:tcPr>
            <w:tcW w:w="9545" w:type="dxa"/>
            <w:shd w:val="clear" w:color="auto" w:fill="auto"/>
          </w:tcPr>
          <w:p w:rsidR="00F47EF7" w:rsidRPr="00AB10ED" w:rsidRDefault="00F47EF7" w:rsidP="001311EB">
            <w:pPr>
              <w:pStyle w:val="a9"/>
              <w:ind w:firstLine="601"/>
              <w:jc w:val="both"/>
              <w:rPr>
                <w:spacing w:val="2"/>
                <w:shd w:val="clear" w:color="auto" w:fill="FFFFFF"/>
                <w:lang w:val="kk-KZ"/>
              </w:rPr>
            </w:pPr>
            <w:r w:rsidRPr="00AB10ED">
              <w:rPr>
                <w:b/>
                <w:lang w:val="kk-KZ"/>
              </w:rPr>
              <w:lastRenderedPageBreak/>
              <w:t>Д 12.</w:t>
            </w:r>
            <w:r w:rsidRPr="00AB10ED">
              <w:rPr>
                <w:lang w:val="kk-KZ"/>
              </w:rPr>
              <w:t xml:space="preserve"> </w:t>
            </w:r>
            <w:r w:rsidRPr="00AB10ED">
              <w:rPr>
                <w:b/>
                <w:bCs/>
                <w:spacing w:val="2"/>
                <w:shd w:val="clear" w:color="auto" w:fill="FFFFFF"/>
                <w:lang w:val="kk-KZ"/>
              </w:rPr>
              <w:t>Жануарлар дүниесінің кадастры (аң аулау объектілері болып табылатын жануарлардың түрлері бойынша. Жануарлар дүниесі кадастры (балық және басқа су жануарлары бойынша): Заңнамалық -құқықтық база.</w:t>
            </w:r>
            <w:r w:rsidRPr="00AB10ED">
              <w:rPr>
                <w:spacing w:val="2"/>
                <w:shd w:val="clear" w:color="auto" w:fill="FFFFFF"/>
                <w:lang w:val="kk-KZ"/>
              </w:rPr>
              <w:t xml:space="preserve"> Жануарлар дүниесі кадастрының мақсаттары мен міндеттері: биологиялық әртүрлілікті сақтау, олардың қауіп дәрежесін бағалау және түрлерді қорғау мақсатында жануарларды бақылауды және есепке алуды қамтамасыз ету.</w:t>
            </w:r>
          </w:p>
          <w:p w:rsidR="00F47EF7" w:rsidRPr="00AB10ED" w:rsidRDefault="00F47EF7" w:rsidP="001311EB">
            <w:pPr>
              <w:pStyle w:val="a9"/>
              <w:ind w:firstLine="601"/>
              <w:jc w:val="both"/>
              <w:rPr>
                <w:spacing w:val="2"/>
                <w:shd w:val="clear" w:color="auto" w:fill="FFFFFF"/>
                <w:lang w:val="kk-KZ"/>
              </w:rPr>
            </w:pPr>
            <w:r w:rsidRPr="00AB10ED">
              <w:rPr>
                <w:spacing w:val="2"/>
                <w:shd w:val="clear" w:color="auto" w:fill="FFFFFF"/>
                <w:lang w:val="kk-KZ"/>
              </w:rPr>
              <w:t>Кадастрдағы жануарлар дүниесін классификациялау және жіктеу принциптері: жануарларды есепке алу және жіктеу кезінде ескерілетін категориялар мен критерийлер жүйесі.</w:t>
            </w:r>
          </w:p>
        </w:tc>
      </w:tr>
      <w:tr w:rsidR="00F47EF7" w:rsidRPr="00FC024F" w:rsidTr="00F47EF7">
        <w:tc>
          <w:tcPr>
            <w:tcW w:w="9545" w:type="dxa"/>
            <w:shd w:val="clear" w:color="auto" w:fill="auto"/>
          </w:tcPr>
          <w:p w:rsidR="00F47EF7" w:rsidRPr="00AB10ED" w:rsidRDefault="00F47EF7" w:rsidP="001311EB">
            <w:pPr>
              <w:pStyle w:val="a9"/>
              <w:ind w:firstLine="601"/>
              <w:jc w:val="both"/>
              <w:rPr>
                <w:lang w:val="kk-KZ"/>
              </w:rPr>
            </w:pPr>
            <w:r w:rsidRPr="00AB10ED">
              <w:rPr>
                <w:b/>
                <w:lang w:val="kk-KZ"/>
              </w:rPr>
              <w:t>СС 12.</w:t>
            </w:r>
            <w:r w:rsidRPr="00AB10ED">
              <w:rPr>
                <w:lang w:val="kk-KZ"/>
              </w:rPr>
              <w:t xml:space="preserve"> Жануарлар дүниесі кадастрын қалыптастыру және өзектендіру процесіне қатысатын субъектілердің құқықтары мен міндеттері: мемлекеттік органдар, ғылыми мекемелер, қоғамдық ұйымдар мен азаматтар арасындағы құқықтық қатынастарды реттеу.</w:t>
            </w:r>
          </w:p>
          <w:p w:rsidR="00F47EF7" w:rsidRPr="00AB10ED" w:rsidRDefault="00F47EF7" w:rsidP="001311EB">
            <w:pPr>
              <w:pStyle w:val="a9"/>
              <w:ind w:firstLine="601"/>
              <w:jc w:val="both"/>
              <w:rPr>
                <w:lang w:val="kk-KZ"/>
              </w:rPr>
            </w:pPr>
            <w:r w:rsidRPr="00AB10ED">
              <w:rPr>
                <w:lang w:val="kk-KZ"/>
              </w:rPr>
              <w:t>Жануарлар дүниесі кадастрынан ақпаратқа қол жеткізу ерекшеліктері: жануарлар популяциясының таралуы мен жағдайы туралы ақпаратты берудің құқықтық режимі мен тәртібі.</w:t>
            </w:r>
          </w:p>
          <w:p w:rsidR="00F47EF7" w:rsidRPr="00AB10ED" w:rsidRDefault="00F47EF7" w:rsidP="001311EB">
            <w:pPr>
              <w:pStyle w:val="a9"/>
              <w:ind w:firstLine="601"/>
              <w:jc w:val="both"/>
              <w:rPr>
                <w:lang w:val="kk-KZ"/>
              </w:rPr>
            </w:pPr>
            <w:r w:rsidRPr="00AB10ED">
              <w:rPr>
                <w:lang w:val="kk-KZ"/>
              </w:rPr>
              <w:t>Жануарлар дүниесі кадастрын жүргізу және пайдалану ережелерін бұзғаны үшін жауапкершілік: әкімшілік, азаматтық және қылмыстық жауапкершілік.</w:t>
            </w:r>
          </w:p>
        </w:tc>
      </w:tr>
      <w:tr w:rsidR="00F47EF7" w:rsidRPr="00FC024F" w:rsidTr="00F47EF7">
        <w:tc>
          <w:tcPr>
            <w:tcW w:w="9545" w:type="dxa"/>
            <w:shd w:val="clear" w:color="auto" w:fill="auto"/>
          </w:tcPr>
          <w:p w:rsidR="00F47EF7" w:rsidRDefault="00F47EF7" w:rsidP="001311EB">
            <w:pPr>
              <w:pStyle w:val="a9"/>
              <w:ind w:firstLine="601"/>
              <w:jc w:val="both"/>
              <w:rPr>
                <w:bCs/>
                <w:lang w:val="kk-KZ"/>
              </w:rPr>
            </w:pPr>
            <w:r w:rsidRPr="00FC024F">
              <w:rPr>
                <w:lang w:val="kk-KZ"/>
              </w:rPr>
              <w:t>Д 13. Мемлекеттік қалдықтар кадастрын құрудың құқықтық негіздері</w:t>
            </w:r>
            <w:r>
              <w:rPr>
                <w:lang w:val="kk-KZ"/>
              </w:rPr>
              <w:t>.</w:t>
            </w:r>
          </w:p>
          <w:p w:rsidR="00F47EF7" w:rsidRPr="00AB10ED" w:rsidRDefault="00F47EF7" w:rsidP="001311EB">
            <w:pPr>
              <w:pStyle w:val="a9"/>
              <w:ind w:firstLine="601"/>
              <w:jc w:val="both"/>
              <w:rPr>
                <w:bCs/>
                <w:lang w:val="kk-KZ"/>
              </w:rPr>
            </w:pPr>
            <w:r w:rsidRPr="00AB10ED">
              <w:rPr>
                <w:lang w:val="kk-KZ"/>
              </w:rPr>
              <w:t>Қалдықтар кадастрын қалыптастыру және жүргізу тәртібін айқындайтын нормативтік құқықтық актілерді талдау.</w:t>
            </w:r>
          </w:p>
          <w:p w:rsidR="00F47EF7" w:rsidRPr="00AB10ED" w:rsidRDefault="00F47EF7" w:rsidP="001311EB">
            <w:pPr>
              <w:pStyle w:val="a9"/>
              <w:ind w:firstLine="601"/>
              <w:jc w:val="both"/>
              <w:rPr>
                <w:b/>
                <w:bCs/>
                <w:lang w:val="kk-KZ"/>
              </w:rPr>
            </w:pPr>
            <w:r w:rsidRPr="00AB10ED">
              <w:rPr>
                <w:lang w:val="kk-KZ"/>
              </w:rPr>
              <w:t>Мемлекеттік қалдықтар кадастрының мақсаттары мен міндеттері: экологиялық қауіпсіздік мақсатында қалдықтарды бақылау мен есепке алуды қамтамасыз ету, олардың айналымы мен қайта өңдеуін оңтайландыру.</w:t>
            </w:r>
          </w:p>
          <w:p w:rsidR="00F47EF7" w:rsidRPr="00AB10ED" w:rsidRDefault="00F47EF7" w:rsidP="001311EB">
            <w:pPr>
              <w:pStyle w:val="a9"/>
              <w:ind w:firstLine="601"/>
              <w:jc w:val="both"/>
              <w:rPr>
                <w:lang w:val="kk-KZ"/>
              </w:rPr>
            </w:pPr>
            <w:r w:rsidRPr="00AB10ED">
              <w:rPr>
                <w:lang w:val="kk-KZ"/>
              </w:rPr>
              <w:t>Кадастрдағы қалдықтарды жіктеу және санаттау принциптері: заңнамада белгіленген қалдықтарды кодтау және жіктеу жүйесі.</w:t>
            </w:r>
          </w:p>
        </w:tc>
      </w:tr>
      <w:tr w:rsidR="00F47EF7" w:rsidRPr="00FC024F" w:rsidTr="00F47EF7">
        <w:tc>
          <w:tcPr>
            <w:tcW w:w="9545" w:type="dxa"/>
            <w:shd w:val="clear" w:color="auto" w:fill="auto"/>
          </w:tcPr>
          <w:p w:rsidR="00F47EF7" w:rsidRPr="005027E6" w:rsidRDefault="00F47EF7" w:rsidP="001311EB">
            <w:pPr>
              <w:pStyle w:val="a9"/>
              <w:ind w:firstLine="601"/>
              <w:jc w:val="both"/>
              <w:rPr>
                <w:bCs/>
                <w:lang w:val="kk-KZ"/>
              </w:rPr>
            </w:pPr>
            <w:r w:rsidRPr="005027E6">
              <w:rPr>
                <w:b/>
                <w:lang w:val="kk-KZ"/>
              </w:rPr>
              <w:t>СЗ 13.</w:t>
            </w:r>
            <w:r w:rsidRPr="005027E6">
              <w:rPr>
                <w:lang w:val="kk-KZ"/>
              </w:rPr>
              <w:t xml:space="preserve"> </w:t>
            </w:r>
            <w:r w:rsidRPr="005027E6">
              <w:rPr>
                <w:bCs/>
                <w:lang w:val="kk-KZ"/>
              </w:rPr>
              <w:t>Қалдықтардың кадастрын қалыптастыру және өзектендіру процесіне қатысатын субъектілердің құқықтары мен міндеттері: мемлекеттік органдар, кәсіпорындар мен ұйымдар арасындағы құқықтық қатынастарды реттеу.</w:t>
            </w:r>
          </w:p>
          <w:p w:rsidR="00F47EF7" w:rsidRPr="00560921" w:rsidRDefault="00F47EF7" w:rsidP="001311EB">
            <w:pPr>
              <w:pStyle w:val="a9"/>
              <w:ind w:firstLine="601"/>
              <w:jc w:val="both"/>
              <w:rPr>
                <w:bCs/>
                <w:lang w:val="kk-KZ"/>
              </w:rPr>
            </w:pPr>
            <w:r w:rsidRPr="00560921">
              <w:rPr>
                <w:bCs/>
                <w:lang w:val="kk-KZ"/>
              </w:rPr>
              <w:t>Мемлекеттік қалдықтар кадастрынан ақпаратқа қол жеткізу ерекшеліктері: қалдықтардың құрамы мен сипаттамалары туралы ақпаратты берудің құқықтық режимі мен тәртібі.</w:t>
            </w:r>
          </w:p>
          <w:p w:rsidR="00F47EF7" w:rsidRPr="00560921" w:rsidRDefault="00F47EF7" w:rsidP="001311EB">
            <w:pPr>
              <w:pStyle w:val="a9"/>
              <w:ind w:firstLine="601"/>
              <w:jc w:val="both"/>
              <w:rPr>
                <w:bCs/>
                <w:lang w:val="kk-KZ"/>
              </w:rPr>
            </w:pPr>
            <w:r w:rsidRPr="00560921">
              <w:rPr>
                <w:bCs/>
                <w:lang w:val="kk-KZ"/>
              </w:rPr>
              <w:t>Мемлекеттік қалдықтар кадастрын жүргізу және пайдалану ережелерін бұзғаны үшін жауапкершілік: әкімшілік, азаматтық және қылмыстық жауапкершілік.</w:t>
            </w:r>
          </w:p>
          <w:p w:rsidR="00F47EF7" w:rsidRPr="00560921" w:rsidRDefault="00F47EF7" w:rsidP="001311EB">
            <w:pPr>
              <w:pStyle w:val="a9"/>
              <w:ind w:firstLine="601"/>
              <w:jc w:val="both"/>
              <w:rPr>
                <w:lang w:val="kk-KZ"/>
              </w:rPr>
            </w:pPr>
            <w:r w:rsidRPr="00560921">
              <w:rPr>
                <w:bCs/>
                <w:lang w:val="kk-KZ"/>
              </w:rPr>
              <w:t>Мемлекеттік қалдықтар кадастрын дамыту перспективалары: қалдықтарды есепке алудың жаңа технологиялары мен әдістерін енгізу, халықаралық тәжірибені ескере отырып заңнаманы жетілдіру.</w:t>
            </w:r>
          </w:p>
        </w:tc>
      </w:tr>
      <w:tr w:rsidR="00F47EF7" w:rsidRPr="00FC024F" w:rsidTr="00F47EF7">
        <w:tc>
          <w:tcPr>
            <w:tcW w:w="9545" w:type="dxa"/>
            <w:shd w:val="clear" w:color="auto" w:fill="auto"/>
          </w:tcPr>
          <w:p w:rsidR="00F47EF7" w:rsidRPr="00FC024F" w:rsidRDefault="00F47EF7" w:rsidP="001311EB">
            <w:pPr>
              <w:pStyle w:val="a9"/>
              <w:ind w:firstLine="601"/>
              <w:jc w:val="both"/>
              <w:rPr>
                <w:spacing w:val="2"/>
                <w:shd w:val="clear" w:color="auto" w:fill="FFFFFF"/>
              </w:rPr>
            </w:pPr>
            <w:r w:rsidRPr="00FC024F">
              <w:rPr>
                <w:b/>
              </w:rPr>
              <w:t>Д 14.</w:t>
            </w:r>
            <w:r w:rsidRPr="00FC024F">
              <w:t xml:space="preserve"> </w:t>
            </w:r>
            <w:r w:rsidRPr="00FC024F">
              <w:rPr>
                <w:b/>
              </w:rPr>
              <w:t xml:space="preserve"> </w:t>
            </w:r>
            <w:r w:rsidRPr="00FC024F">
              <w:rPr>
                <w:b/>
                <w:bCs/>
                <w:spacing w:val="2"/>
                <w:shd w:val="clear" w:color="auto" w:fill="FFFFFF"/>
              </w:rPr>
              <w:t xml:space="preserve">Картографиялық деректер </w:t>
            </w:r>
            <w:r w:rsidRPr="00FC024F">
              <w:rPr>
                <w:b/>
                <w:bCs/>
              </w:rPr>
              <w:t>түciнiгi, құрамы.</w:t>
            </w:r>
            <w:r w:rsidRPr="00FC024F">
              <w:t xml:space="preserve"> Картографиялық деректерге авторлық және құқықтар: зияткерлік меншікті қорғау, лицензиялау және геокеңі</w:t>
            </w:r>
            <w:proofErr w:type="gramStart"/>
            <w:r w:rsidRPr="00FC024F">
              <w:t>ст</w:t>
            </w:r>
            <w:proofErr w:type="gramEnd"/>
            <w:r w:rsidRPr="00FC024F">
              <w:t>іктік деректерді тарату принциптері. Картографиялық мәліметтердің құқықтық саладағы рөлі: аумақтарды бағалау және басқару, шешім қабылдау және қауіпсіздік үшін олардың маңызы.</w:t>
            </w:r>
          </w:p>
        </w:tc>
      </w:tr>
      <w:tr w:rsidR="00F47EF7" w:rsidRPr="00FC024F" w:rsidTr="00F47EF7">
        <w:tc>
          <w:tcPr>
            <w:tcW w:w="9545" w:type="dxa"/>
            <w:shd w:val="clear" w:color="auto" w:fill="auto"/>
          </w:tcPr>
          <w:p w:rsidR="00F47EF7" w:rsidRPr="00FC024F" w:rsidRDefault="00F47EF7" w:rsidP="001311EB">
            <w:pPr>
              <w:pStyle w:val="a9"/>
              <w:ind w:firstLine="601"/>
              <w:jc w:val="both"/>
              <w:rPr>
                <w:lang w:val="kk-KZ"/>
              </w:rPr>
            </w:pPr>
            <w:r w:rsidRPr="00FC024F">
              <w:rPr>
                <w:b/>
                <w:lang w:val="kk-KZ"/>
              </w:rPr>
              <w:t>СС 14.</w:t>
            </w:r>
            <w:r w:rsidRPr="00FC024F">
              <w:rPr>
                <w:lang w:val="kk-KZ"/>
              </w:rPr>
              <w:t xml:space="preserve"> Картографиялық мәліметтерді жасау мен пайдаланудың құқықтық негіздері: геодезия, картография және кеңістік деректері туралы заңнамалар, стандарттар мен ережелер. Геокеңістіктік ақпараттық инфрақұрылым: заңнамалық қамтамасыз ету. </w:t>
            </w:r>
          </w:p>
          <w:p w:rsidR="00F47EF7" w:rsidRPr="00FC024F" w:rsidRDefault="00F47EF7" w:rsidP="001311EB">
            <w:pPr>
              <w:pStyle w:val="a9"/>
              <w:ind w:firstLine="601"/>
              <w:jc w:val="both"/>
              <w:rPr>
                <w:lang w:val="kk-KZ"/>
              </w:rPr>
            </w:pPr>
            <w:r w:rsidRPr="00FC024F">
              <w:rPr>
                <w:lang w:val="kk-KZ"/>
              </w:rPr>
              <w:t>Сот тәжірибесінде картографиялық деректер: оларды дауларды шешуде дәлелдеме ретінде пайдалану, картографиялық материалдарды соттардың қарауы.</w:t>
            </w:r>
          </w:p>
          <w:p w:rsidR="00F47EF7" w:rsidRPr="00FC024F" w:rsidRDefault="00F47EF7" w:rsidP="001311EB">
            <w:pPr>
              <w:pStyle w:val="a9"/>
              <w:ind w:firstLine="601"/>
              <w:jc w:val="both"/>
              <w:rPr>
                <w:lang w:val="kk-KZ"/>
              </w:rPr>
            </w:pPr>
            <w:r w:rsidRPr="00FC024F">
              <w:rPr>
                <w:lang w:val="kk-KZ"/>
              </w:rPr>
              <w:t>Картографиялық өнімдегі дербес деректерді қорғау: картографиялық ақпаратты жасау және тарату кезінде құпиялылық қағидаттарын сақтау. Картография және кеңістік деректері саласындағы халықаралық ынтымақтастық: ақпарат алмасу, құқықтық нормалар мен нормаларды стандарттау және үйлестіру.</w:t>
            </w:r>
          </w:p>
        </w:tc>
      </w:tr>
      <w:tr w:rsidR="00F47EF7" w:rsidRPr="00FC024F" w:rsidTr="00F47EF7">
        <w:tc>
          <w:tcPr>
            <w:tcW w:w="9545" w:type="dxa"/>
            <w:shd w:val="clear" w:color="auto" w:fill="auto"/>
          </w:tcPr>
          <w:p w:rsidR="00F47EF7" w:rsidRPr="00AB10ED" w:rsidRDefault="00F47EF7" w:rsidP="001311EB">
            <w:pPr>
              <w:pStyle w:val="a9"/>
              <w:ind w:firstLine="601"/>
              <w:jc w:val="both"/>
              <w:rPr>
                <w:lang w:val="kk-KZ"/>
              </w:rPr>
            </w:pPr>
            <w:r w:rsidRPr="00AB10ED">
              <w:rPr>
                <w:b/>
                <w:lang w:val="kk-KZ"/>
              </w:rPr>
              <w:t>Д 15.</w:t>
            </w:r>
            <w:r w:rsidRPr="00AB10ED">
              <w:rPr>
                <w:lang w:val="kk-KZ"/>
              </w:rPr>
              <w:t xml:space="preserve"> </w:t>
            </w:r>
            <w:r w:rsidRPr="00AB10ED">
              <w:rPr>
                <w:b/>
                <w:bCs/>
                <w:lang w:val="kk-KZ"/>
              </w:rPr>
              <w:t xml:space="preserve">Табиғи ресурстардың ұлттық кадастры мәселелері және халықаралық ынтымақтастық тәжірибесі. </w:t>
            </w:r>
            <w:r w:rsidRPr="00AB10ED">
              <w:rPr>
                <w:lang w:val="kk-KZ"/>
              </w:rPr>
              <w:t xml:space="preserve">Кадастрлық жүйені дамытудың қазіргі тенденциялары: цифрлық технологияларды енгізу, жылжымайтын мүлікті есепке алу және тіркеу процестерін жетілдіру, сондай-ақ кадастрлық жұмыс саласындағы халықаралық ынтымақтастық. </w:t>
            </w:r>
          </w:p>
          <w:p w:rsidR="00F47EF7" w:rsidRPr="00FC024F" w:rsidRDefault="00F47EF7" w:rsidP="001311EB">
            <w:pPr>
              <w:pStyle w:val="a9"/>
              <w:ind w:firstLine="601"/>
              <w:jc w:val="both"/>
              <w:rPr>
                <w:lang w:val="kk-KZ"/>
              </w:rPr>
            </w:pPr>
          </w:p>
        </w:tc>
      </w:tr>
      <w:tr w:rsidR="00F47EF7" w:rsidRPr="00FC024F" w:rsidTr="00F47EF7">
        <w:tc>
          <w:tcPr>
            <w:tcW w:w="9545" w:type="dxa"/>
            <w:shd w:val="clear" w:color="auto" w:fill="auto"/>
          </w:tcPr>
          <w:p w:rsidR="00F47EF7" w:rsidRPr="00FC024F" w:rsidRDefault="00F47EF7" w:rsidP="001311EB">
            <w:pPr>
              <w:pStyle w:val="a9"/>
              <w:ind w:firstLine="601"/>
              <w:jc w:val="both"/>
              <w:rPr>
                <w:lang w:val="kk-KZ"/>
              </w:rPr>
            </w:pPr>
            <w:r w:rsidRPr="00FC024F">
              <w:rPr>
                <w:b/>
                <w:lang w:val="kk-KZ"/>
              </w:rPr>
              <w:t>СС 15.</w:t>
            </w:r>
            <w:r w:rsidRPr="00FC024F">
              <w:rPr>
                <w:lang w:val="kk-KZ"/>
              </w:rPr>
              <w:t xml:space="preserve"> Табиғи ресурстарды басқару үшін ұлттық кадастрдың маңызы. Ұлттық табиғи ресурстар кадастрының негізгі мәселелері. Табиғи ресурстарды есепке алу және мониторингі саласындағы халықаралық бастамалар мен бағдарламаларға шолу. Ұлттық табиғи ресурстар қорын құрудағы халықаралық ұйымдар мен бастамалардың рөлі</w:t>
            </w:r>
          </w:p>
        </w:tc>
      </w:tr>
    </w:tbl>
    <w:p w:rsidR="000756B7" w:rsidRPr="0033503B" w:rsidRDefault="000756B7" w:rsidP="000756B7">
      <w:pPr>
        <w:pStyle w:val="a9"/>
        <w:ind w:firstLine="567"/>
        <w:jc w:val="both"/>
        <w:rPr>
          <w:rFonts w:ascii="Times New Roman" w:eastAsia="Times New Roman" w:hAnsi="Times New Roman" w:cs="Times New Roman"/>
          <w:sz w:val="24"/>
          <w:szCs w:val="24"/>
          <w:lang w:val="kk-KZ" w:eastAsia="ru-RU"/>
        </w:rPr>
      </w:pPr>
    </w:p>
    <w:p w:rsidR="00CD3CAE" w:rsidRPr="000756B7" w:rsidRDefault="0016154C">
      <w:pPr>
        <w:widowControl/>
        <w:jc w:val="center"/>
        <w:rPr>
          <w:rFonts w:asciiTheme="majorHAnsi" w:hAnsiTheme="majorHAnsi" w:cstheme="majorHAnsi"/>
          <w:b/>
          <w:bCs/>
          <w:sz w:val="24"/>
          <w:szCs w:val="24"/>
        </w:rPr>
      </w:pPr>
      <w:r w:rsidRPr="000756B7">
        <w:rPr>
          <w:rFonts w:asciiTheme="majorHAnsi" w:hAnsiTheme="majorHAnsi" w:cstheme="majorHAnsi"/>
          <w:b/>
          <w:bCs/>
          <w:sz w:val="24"/>
          <w:szCs w:val="24"/>
        </w:rPr>
        <w:t>Ұсынылатын әдебиеттер тізімі:</w:t>
      </w:r>
    </w:p>
    <w:p w:rsidR="0016154C" w:rsidRPr="000756B7" w:rsidRDefault="0016154C" w:rsidP="0016154C">
      <w:pPr>
        <w:pStyle w:val="a9"/>
        <w:ind w:firstLine="851"/>
        <w:jc w:val="both"/>
        <w:rPr>
          <w:rFonts w:asciiTheme="majorHAnsi" w:hAnsiTheme="majorHAnsi" w:cstheme="majorHAnsi"/>
          <w:b/>
          <w:bCs/>
          <w:sz w:val="24"/>
          <w:szCs w:val="24"/>
          <w:lang w:val="kk-KZ"/>
        </w:rPr>
      </w:pPr>
      <w:r w:rsidRPr="000756B7">
        <w:rPr>
          <w:rFonts w:asciiTheme="majorHAnsi" w:hAnsiTheme="majorHAnsi" w:cstheme="majorHAnsi"/>
          <w:b/>
          <w:bCs/>
          <w:sz w:val="24"/>
          <w:szCs w:val="24"/>
          <w:lang w:val="kk-KZ"/>
        </w:rPr>
        <w:lastRenderedPageBreak/>
        <w:t>Пайдаланылған әдебиеттер тізімі:</w:t>
      </w:r>
    </w:p>
    <w:p w:rsidR="0016154C" w:rsidRPr="000756B7" w:rsidRDefault="0016154C" w:rsidP="0016154C">
      <w:pPr>
        <w:pStyle w:val="a9"/>
        <w:ind w:firstLine="851"/>
        <w:jc w:val="both"/>
        <w:rPr>
          <w:rFonts w:asciiTheme="majorHAnsi" w:hAnsiTheme="majorHAnsi" w:cstheme="majorHAnsi"/>
          <w:sz w:val="24"/>
          <w:szCs w:val="24"/>
          <w:lang w:val="kk-KZ"/>
        </w:rPr>
      </w:pPr>
      <w:r w:rsidRPr="000756B7">
        <w:rPr>
          <w:rFonts w:asciiTheme="majorHAnsi" w:hAnsiTheme="majorHAnsi" w:cstheme="majorHAnsi"/>
          <w:sz w:val="24"/>
          <w:szCs w:val="24"/>
          <w:lang w:val="kk-KZ"/>
        </w:rPr>
        <w:t>1. 2003 жылғы 20 маусымдағы Қазақстан Республикасының Жер кодексі / / «Әділет» АҚЖ сайтында Электрондық ресурс ретінде қолжетімді: http://adilet.zan.kz/rus/docs/K030000442;</w:t>
      </w:r>
    </w:p>
    <w:p w:rsidR="0016154C" w:rsidRPr="000756B7" w:rsidRDefault="0016154C" w:rsidP="0016154C">
      <w:pPr>
        <w:pStyle w:val="a9"/>
        <w:ind w:firstLine="851"/>
        <w:jc w:val="both"/>
        <w:rPr>
          <w:rFonts w:asciiTheme="majorHAnsi" w:hAnsiTheme="majorHAnsi" w:cstheme="majorHAnsi"/>
          <w:sz w:val="24"/>
          <w:szCs w:val="24"/>
          <w:lang w:val="kk-KZ"/>
        </w:rPr>
      </w:pPr>
      <w:r w:rsidRPr="000756B7">
        <w:rPr>
          <w:rFonts w:asciiTheme="majorHAnsi" w:hAnsiTheme="majorHAnsi" w:cstheme="majorHAnsi"/>
          <w:sz w:val="24"/>
          <w:szCs w:val="24"/>
          <w:lang w:val="kk-KZ"/>
        </w:rPr>
        <w:t xml:space="preserve">2. Қазақстан Республикасының 2007 жылғы 9 қаңтардағы № 212 Экологиялық кодексі. // «Әділет» АҚЖ сайтында электрондық ресурс ретінде қолжетімді: </w:t>
      </w:r>
      <w:hyperlink r:id="rId6" w:history="1">
        <w:r w:rsidRPr="000756B7">
          <w:rPr>
            <w:rStyle w:val="a8"/>
            <w:rFonts w:asciiTheme="majorHAnsi" w:hAnsiTheme="majorHAnsi" w:cstheme="majorHAnsi"/>
            <w:sz w:val="24"/>
            <w:szCs w:val="24"/>
            <w:lang w:val="kk-KZ"/>
          </w:rPr>
          <w:t>http://adilet.zan.kz/rus/docs/K070000212</w:t>
        </w:r>
      </w:hyperlink>
      <w:r w:rsidRPr="000756B7">
        <w:rPr>
          <w:rFonts w:asciiTheme="majorHAnsi" w:hAnsiTheme="majorHAnsi" w:cstheme="majorHAnsi"/>
          <w:sz w:val="24"/>
          <w:szCs w:val="24"/>
          <w:lang w:val="kk-KZ"/>
        </w:rPr>
        <w:t>;</w:t>
      </w:r>
    </w:p>
    <w:p w:rsidR="0016154C" w:rsidRPr="000756B7" w:rsidRDefault="0016154C" w:rsidP="0016154C">
      <w:pPr>
        <w:pStyle w:val="a9"/>
        <w:ind w:firstLine="851"/>
        <w:jc w:val="both"/>
        <w:rPr>
          <w:rFonts w:asciiTheme="majorHAnsi" w:hAnsiTheme="majorHAnsi" w:cstheme="majorHAnsi"/>
          <w:sz w:val="24"/>
          <w:szCs w:val="24"/>
          <w:lang w:val="kk-KZ"/>
        </w:rPr>
      </w:pPr>
      <w:r w:rsidRPr="000756B7">
        <w:rPr>
          <w:rFonts w:asciiTheme="majorHAnsi" w:hAnsiTheme="majorHAnsi" w:cstheme="majorHAnsi"/>
          <w:sz w:val="24"/>
          <w:szCs w:val="24"/>
          <w:lang w:val="kk-KZ"/>
        </w:rPr>
        <w:t xml:space="preserve">3. Қазақстан Республикасының 2017 жылғы 25 желтоқсандағы № 212 Салық кодексі. // «Әділет» АҚЖ сайтында электрондық ресурс ретінде қолжетімді: </w:t>
      </w:r>
      <w:hyperlink r:id="rId7" w:history="1">
        <w:r w:rsidRPr="000756B7">
          <w:rPr>
            <w:rStyle w:val="a8"/>
            <w:rFonts w:asciiTheme="majorHAnsi" w:hAnsiTheme="majorHAnsi" w:cstheme="majorHAnsi"/>
            <w:sz w:val="24"/>
            <w:szCs w:val="24"/>
            <w:lang w:val="kk-KZ"/>
          </w:rPr>
          <w:t>http://adilet.zan.kz/rus/docs/K070000212</w:t>
        </w:r>
      </w:hyperlink>
      <w:r w:rsidRPr="000756B7">
        <w:rPr>
          <w:rFonts w:asciiTheme="majorHAnsi" w:hAnsiTheme="majorHAnsi" w:cstheme="majorHAnsi"/>
          <w:sz w:val="24"/>
          <w:szCs w:val="24"/>
          <w:lang w:val="kk-KZ"/>
        </w:rPr>
        <w:t>;</w:t>
      </w:r>
    </w:p>
    <w:p w:rsidR="0016154C" w:rsidRPr="000756B7" w:rsidRDefault="0016154C" w:rsidP="0016154C">
      <w:pPr>
        <w:pStyle w:val="a9"/>
        <w:ind w:firstLine="851"/>
        <w:jc w:val="both"/>
        <w:rPr>
          <w:rFonts w:asciiTheme="majorHAnsi" w:hAnsiTheme="majorHAnsi" w:cstheme="majorHAnsi"/>
          <w:sz w:val="24"/>
          <w:szCs w:val="24"/>
          <w:lang w:val="kk-KZ"/>
        </w:rPr>
      </w:pPr>
      <w:r w:rsidRPr="000756B7">
        <w:rPr>
          <w:rFonts w:asciiTheme="majorHAnsi" w:hAnsiTheme="majorHAnsi" w:cstheme="majorHAnsi"/>
          <w:sz w:val="24"/>
          <w:szCs w:val="24"/>
          <w:lang w:val="kk-KZ"/>
        </w:rPr>
        <w:t>4. Еркінбаева Л.К., Айгаринова Г.Т. Қазақстан Республикасының Жер құқығы. Жалпы және ерекше бөлім: оқу құралы - Алматы : Жеті Жарғы, 2015. - 326 б</w:t>
      </w:r>
    </w:p>
    <w:p w:rsidR="0016154C" w:rsidRPr="000756B7" w:rsidRDefault="0016154C" w:rsidP="0016154C">
      <w:pPr>
        <w:pStyle w:val="a9"/>
        <w:ind w:firstLine="851"/>
        <w:jc w:val="both"/>
        <w:rPr>
          <w:rFonts w:asciiTheme="majorHAnsi" w:hAnsiTheme="majorHAnsi" w:cstheme="majorHAnsi"/>
          <w:sz w:val="24"/>
          <w:szCs w:val="24"/>
          <w:lang w:val="kk-KZ"/>
        </w:rPr>
      </w:pPr>
      <w:r w:rsidRPr="000756B7">
        <w:rPr>
          <w:rFonts w:asciiTheme="majorHAnsi" w:hAnsiTheme="majorHAnsi" w:cstheme="majorHAnsi"/>
          <w:sz w:val="24"/>
          <w:szCs w:val="24"/>
          <w:lang w:val="kk-KZ"/>
        </w:rPr>
        <w:t>5. Айгаринова А.Т., Джангабулова А. К. Қазақстан Республикасының экологиялық құқығы. Жалпы және ерекше бөлім: оқу құралы - Әл - Фараби атындағы. Қазақ ұлттық ун-ті. - Алматы: Қазақ университеті, 2018. - 447 б</w:t>
      </w:r>
    </w:p>
    <w:p w:rsidR="0016154C" w:rsidRPr="000756B7" w:rsidRDefault="0016154C" w:rsidP="0016154C">
      <w:pPr>
        <w:pStyle w:val="a9"/>
        <w:ind w:firstLine="851"/>
        <w:jc w:val="both"/>
        <w:rPr>
          <w:rFonts w:asciiTheme="majorHAnsi" w:hAnsiTheme="majorHAnsi" w:cstheme="majorHAnsi"/>
          <w:sz w:val="24"/>
          <w:szCs w:val="24"/>
          <w:lang w:val="kk-KZ"/>
        </w:rPr>
      </w:pPr>
      <w:r w:rsidRPr="000756B7">
        <w:rPr>
          <w:rFonts w:asciiTheme="majorHAnsi" w:hAnsiTheme="majorHAnsi" w:cstheme="majorHAnsi"/>
          <w:sz w:val="24"/>
          <w:szCs w:val="24"/>
          <w:lang w:val="kk-KZ"/>
        </w:rPr>
        <w:t>5. Айгаринова Г.Т. Қазақстан Республикасының заңдары бойынша жер төлемдері. – Юрист баспасы, Алматы 2009 – 216б.</w:t>
      </w:r>
    </w:p>
    <w:p w:rsidR="0016154C" w:rsidRPr="000756B7" w:rsidRDefault="0016154C" w:rsidP="0016154C">
      <w:pPr>
        <w:pStyle w:val="a9"/>
        <w:ind w:firstLine="851"/>
        <w:jc w:val="both"/>
        <w:rPr>
          <w:rFonts w:asciiTheme="majorHAnsi" w:eastAsia="Times New Roman" w:hAnsiTheme="majorHAnsi" w:cstheme="majorHAnsi"/>
          <w:sz w:val="24"/>
          <w:szCs w:val="24"/>
          <w:lang w:val="kk-KZ"/>
        </w:rPr>
      </w:pPr>
    </w:p>
    <w:p w:rsidR="0016154C" w:rsidRPr="000756B7" w:rsidRDefault="0016154C" w:rsidP="0016154C">
      <w:pPr>
        <w:pStyle w:val="a9"/>
        <w:ind w:firstLine="851"/>
        <w:jc w:val="both"/>
        <w:rPr>
          <w:rFonts w:asciiTheme="majorHAnsi" w:hAnsiTheme="majorHAnsi" w:cstheme="majorHAnsi"/>
          <w:b/>
          <w:sz w:val="24"/>
          <w:szCs w:val="24"/>
          <w:lang w:val="kk-KZ"/>
        </w:rPr>
      </w:pPr>
      <w:r w:rsidRPr="000756B7">
        <w:rPr>
          <w:rFonts w:asciiTheme="majorHAnsi" w:hAnsiTheme="majorHAnsi" w:cstheme="majorHAnsi"/>
          <w:b/>
          <w:sz w:val="24"/>
          <w:szCs w:val="24"/>
          <w:lang w:val="kk-KZ"/>
        </w:rPr>
        <w:t>Интернет-ресурстар:</w:t>
      </w:r>
      <w:r w:rsidRPr="000756B7">
        <w:rPr>
          <w:rFonts w:asciiTheme="majorHAnsi" w:hAnsiTheme="majorHAnsi" w:cstheme="majorHAnsi"/>
          <w:sz w:val="24"/>
          <w:szCs w:val="24"/>
          <w:lang w:val="kk-KZ"/>
        </w:rPr>
        <w:t xml:space="preserve"> 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rsidR="0016154C" w:rsidRPr="000756B7" w:rsidRDefault="0016154C" w:rsidP="0016154C">
      <w:pPr>
        <w:pStyle w:val="a9"/>
        <w:ind w:firstLine="851"/>
        <w:jc w:val="both"/>
        <w:rPr>
          <w:rFonts w:asciiTheme="majorHAnsi" w:hAnsiTheme="majorHAnsi" w:cstheme="majorHAnsi"/>
          <w:b/>
          <w:sz w:val="24"/>
          <w:szCs w:val="24"/>
          <w:lang w:val="kk-KZ"/>
        </w:rPr>
      </w:pPr>
    </w:p>
    <w:p w:rsidR="00CD3CAE" w:rsidRPr="000756B7" w:rsidRDefault="0016154C">
      <w:pPr>
        <w:pStyle w:val="1"/>
        <w:ind w:left="2626" w:right="0"/>
        <w:jc w:val="left"/>
        <w:rPr>
          <w:rFonts w:asciiTheme="majorHAnsi" w:hAnsiTheme="majorHAnsi" w:cstheme="majorHAnsi"/>
        </w:rPr>
      </w:pPr>
      <w:r w:rsidRPr="000756B7">
        <w:rPr>
          <w:rFonts w:asciiTheme="majorHAnsi" w:hAnsiTheme="majorHAnsi" w:cstheme="majorHAnsi"/>
        </w:rPr>
        <w:t>Емтихан тапсыру бойынша нұсқаулық:</w:t>
      </w:r>
    </w:p>
    <w:p w:rsidR="00CD3CAE" w:rsidRPr="000756B7" w:rsidRDefault="00CD3CAE">
      <w:pPr>
        <w:pStyle w:val="a3"/>
        <w:spacing w:before="6"/>
        <w:ind w:left="0"/>
        <w:rPr>
          <w:rFonts w:asciiTheme="majorHAnsi" w:hAnsiTheme="majorHAnsi" w:cstheme="majorHAnsi"/>
          <w:b/>
        </w:rPr>
      </w:pPr>
    </w:p>
    <w:p w:rsidR="00CD3CAE" w:rsidRPr="000756B7" w:rsidRDefault="001311EB">
      <w:pPr>
        <w:pStyle w:val="a5"/>
        <w:numPr>
          <w:ilvl w:val="0"/>
          <w:numId w:val="3"/>
        </w:numPr>
        <w:tabs>
          <w:tab w:val="left" w:pos="1042"/>
        </w:tabs>
        <w:ind w:left="119" w:right="109" w:firstLine="710"/>
        <w:rPr>
          <w:rFonts w:asciiTheme="majorHAnsi" w:hAnsiTheme="majorHAnsi" w:cstheme="majorHAnsi"/>
          <w:sz w:val="24"/>
          <w:szCs w:val="24"/>
        </w:rPr>
      </w:pPr>
      <w:r w:rsidRPr="00D46E9B">
        <w:rPr>
          <w:b/>
          <w:bCs/>
          <w:color w:val="000000" w:themeColor="text1"/>
          <w:sz w:val="24"/>
          <w:szCs w:val="24"/>
          <w:shd w:val="clear" w:color="auto" w:fill="FFFFFF"/>
        </w:rPr>
        <w:t>Жерге орналастыруды және кадастрларды құқықтық қамтамасыз ету</w:t>
      </w:r>
      <w:r w:rsidRPr="00D46E9B">
        <w:rPr>
          <w:rFonts w:asciiTheme="majorHAnsi" w:hAnsiTheme="majorHAnsi" w:cstheme="majorHAnsi"/>
          <w:color w:val="000000" w:themeColor="text1"/>
          <w:sz w:val="24"/>
          <w:szCs w:val="24"/>
        </w:rPr>
        <w:t xml:space="preserve"> </w:t>
      </w:r>
      <w:r w:rsidR="0016154C" w:rsidRPr="000756B7">
        <w:rPr>
          <w:rFonts w:asciiTheme="majorHAnsi" w:hAnsiTheme="majorHAnsi" w:cstheme="majorHAnsi"/>
          <w:bCs/>
          <w:sz w:val="24"/>
          <w:szCs w:val="24"/>
        </w:rPr>
        <w:t xml:space="preserve">пәні бойынша қорытынды бақылау (емтихан) 3-курс күндізгі бөлім студенттері үшін,   univer.kaznu.kz жүйесінде тест түрінде өтеді. Барлық нұсқаулар univer.kaznu.kz басты бетіне жүктелген. </w:t>
      </w:r>
      <w:r w:rsidR="0016154C" w:rsidRPr="000756B7">
        <w:rPr>
          <w:rFonts w:asciiTheme="majorHAnsi" w:hAnsiTheme="majorHAnsi" w:cstheme="majorHAnsi"/>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sidR="0016154C" w:rsidRPr="000756B7">
        <w:rPr>
          <w:rFonts w:asciiTheme="majorHAnsi" w:hAnsiTheme="majorHAnsi" w:cstheme="majorHAnsi"/>
          <w:bCs/>
          <w:sz w:val="24"/>
          <w:szCs w:val="24"/>
        </w:rPr>
        <w:t xml:space="preserve"> Прокторинг технологиясы (ағылш. «proctor» – емтихан барысын бақылау).</w:t>
      </w:r>
    </w:p>
    <w:p w:rsidR="00CD3CAE" w:rsidRPr="000756B7" w:rsidRDefault="0016154C">
      <w:pPr>
        <w:pStyle w:val="a5"/>
        <w:numPr>
          <w:ilvl w:val="0"/>
          <w:numId w:val="3"/>
        </w:numPr>
        <w:tabs>
          <w:tab w:val="left" w:pos="1172"/>
        </w:tabs>
        <w:spacing w:before="4"/>
        <w:ind w:left="119" w:right="119" w:firstLine="710"/>
        <w:rPr>
          <w:rFonts w:asciiTheme="majorHAnsi" w:hAnsiTheme="majorHAnsi" w:cstheme="majorHAnsi"/>
          <w:sz w:val="24"/>
          <w:szCs w:val="24"/>
        </w:rPr>
      </w:pPr>
      <w:r w:rsidRPr="000756B7">
        <w:rPr>
          <w:rFonts w:asciiTheme="majorHAnsi" w:hAnsiTheme="majorHAnsi" w:cstheme="majorHAnsi"/>
          <w:b/>
          <w:sz w:val="24"/>
          <w:szCs w:val="24"/>
        </w:rPr>
        <w:t xml:space="preserve">Маңызды </w:t>
      </w:r>
      <w:r w:rsidRPr="000756B7">
        <w:rPr>
          <w:rFonts w:asciiTheme="majorHAnsi" w:hAnsiTheme="majorHAnsi" w:cstheme="majorHAnsi"/>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CD3CAE" w:rsidRPr="000756B7" w:rsidRDefault="0016154C">
      <w:pPr>
        <w:pStyle w:val="a5"/>
        <w:numPr>
          <w:ilvl w:val="0"/>
          <w:numId w:val="3"/>
        </w:numPr>
        <w:tabs>
          <w:tab w:val="left" w:pos="1042"/>
        </w:tabs>
        <w:ind w:left="119" w:right="107" w:firstLine="710"/>
        <w:rPr>
          <w:rFonts w:asciiTheme="majorHAnsi" w:hAnsiTheme="majorHAnsi" w:cstheme="majorHAnsi"/>
          <w:sz w:val="24"/>
          <w:szCs w:val="24"/>
        </w:rPr>
      </w:pPr>
      <w:r w:rsidRPr="000756B7">
        <w:rPr>
          <w:rFonts w:asciiTheme="majorHAnsi" w:hAnsiTheme="majorHAnsi" w:cstheme="majorHAnsi"/>
          <w:sz w:val="24"/>
          <w:szCs w:val="24"/>
        </w:rPr>
        <w:t>Аттестациялық ведомостқа қорытында баға тест аяқталғаннан кейін автоматты түрде</w:t>
      </w:r>
      <w:r w:rsidRPr="000756B7">
        <w:rPr>
          <w:rFonts w:asciiTheme="majorHAnsi" w:hAnsiTheme="majorHAnsi" w:cstheme="majorHAnsi"/>
          <w:spacing w:val="6"/>
          <w:sz w:val="24"/>
          <w:szCs w:val="24"/>
        </w:rPr>
        <w:t xml:space="preserve"> </w:t>
      </w:r>
      <w:r w:rsidRPr="000756B7">
        <w:rPr>
          <w:rFonts w:asciiTheme="majorHAnsi" w:hAnsiTheme="majorHAnsi" w:cstheme="majorHAnsi"/>
          <w:sz w:val="24"/>
          <w:szCs w:val="24"/>
        </w:rPr>
        <w:t>түседі:</w:t>
      </w:r>
    </w:p>
    <w:p w:rsidR="00CD3CAE" w:rsidRPr="000756B7" w:rsidRDefault="0016154C">
      <w:pPr>
        <w:pStyle w:val="a5"/>
        <w:tabs>
          <w:tab w:val="left" w:pos="1042"/>
        </w:tabs>
        <w:ind w:left="0" w:right="107" w:firstLine="850"/>
        <w:rPr>
          <w:rFonts w:asciiTheme="majorHAnsi" w:hAnsiTheme="majorHAnsi" w:cstheme="majorHAnsi"/>
          <w:sz w:val="24"/>
          <w:szCs w:val="24"/>
        </w:rPr>
      </w:pPr>
      <w:r w:rsidRPr="000756B7">
        <w:rPr>
          <w:rFonts w:asciiTheme="majorHAnsi" w:hAnsiTheme="majorHAnsi" w:cstheme="majorHAnsi"/>
          <w:bCs/>
          <w:sz w:val="24"/>
          <w:szCs w:val="24"/>
        </w:rPr>
        <w:t xml:space="preserve">Балл қою уақыты - 48 сағатқа дейін. </w:t>
      </w:r>
      <w:r w:rsidRPr="000756B7">
        <w:rPr>
          <w:rFonts w:asciiTheme="majorHAnsi" w:hAnsiTheme="majorHAnsi" w:cstheme="majorHAnsi"/>
          <w:sz w:val="24"/>
          <w:szCs w:val="24"/>
        </w:rPr>
        <w:t>Онлайн прокторинг режимі бойынша тексеру жүргізу барысында балл қою уақыты ұзартылуы</w:t>
      </w:r>
      <w:r w:rsidRPr="000756B7">
        <w:rPr>
          <w:rFonts w:asciiTheme="majorHAnsi" w:hAnsiTheme="majorHAnsi" w:cstheme="majorHAnsi"/>
          <w:spacing w:val="-10"/>
          <w:sz w:val="24"/>
          <w:szCs w:val="24"/>
        </w:rPr>
        <w:t xml:space="preserve"> </w:t>
      </w:r>
      <w:r w:rsidRPr="000756B7">
        <w:rPr>
          <w:rFonts w:asciiTheme="majorHAnsi" w:hAnsiTheme="majorHAnsi" w:cstheme="majorHAnsi"/>
          <w:sz w:val="24"/>
          <w:szCs w:val="24"/>
        </w:rPr>
        <w:t>мүмкін.</w:t>
      </w:r>
    </w:p>
    <w:p w:rsidR="00CD3CAE" w:rsidRPr="000756B7" w:rsidRDefault="0016154C">
      <w:pPr>
        <w:pStyle w:val="a5"/>
        <w:numPr>
          <w:ilvl w:val="0"/>
          <w:numId w:val="3"/>
        </w:numPr>
        <w:tabs>
          <w:tab w:val="left" w:pos="1031"/>
        </w:tabs>
        <w:ind w:left="1030" w:hanging="201"/>
        <w:rPr>
          <w:rFonts w:asciiTheme="majorHAnsi" w:hAnsiTheme="majorHAnsi" w:cstheme="majorHAnsi"/>
          <w:sz w:val="24"/>
          <w:szCs w:val="24"/>
        </w:rPr>
      </w:pPr>
      <w:r w:rsidRPr="000756B7">
        <w:rPr>
          <w:rFonts w:asciiTheme="majorHAnsi" w:hAnsiTheme="majorHAnsi" w:cstheme="majorHAnsi"/>
          <w:sz w:val="24"/>
          <w:szCs w:val="24"/>
          <w:lang w:eastAsia="ru-RU"/>
        </w:rPr>
        <w:t>Тестің түрі- көптік таңдау, 1,2,3 дұрыс жауаппен</w:t>
      </w:r>
      <w:r w:rsidRPr="000756B7">
        <w:rPr>
          <w:rFonts w:asciiTheme="majorHAnsi" w:hAnsiTheme="majorHAnsi" w:cstheme="majorHAnsi"/>
          <w:sz w:val="24"/>
          <w:szCs w:val="24"/>
        </w:rPr>
        <w:t>.</w:t>
      </w:r>
    </w:p>
    <w:p w:rsidR="00CD3CAE" w:rsidRPr="000756B7" w:rsidRDefault="0016154C">
      <w:pPr>
        <w:pStyle w:val="a5"/>
        <w:numPr>
          <w:ilvl w:val="0"/>
          <w:numId w:val="3"/>
        </w:numPr>
        <w:tabs>
          <w:tab w:val="left" w:pos="1157"/>
        </w:tabs>
        <w:ind w:left="119" w:right="108" w:firstLine="710"/>
        <w:rPr>
          <w:rFonts w:asciiTheme="majorHAnsi" w:hAnsiTheme="majorHAnsi" w:cstheme="majorHAnsi"/>
          <w:sz w:val="24"/>
          <w:szCs w:val="24"/>
        </w:rPr>
      </w:pPr>
      <w:r w:rsidRPr="000756B7">
        <w:rPr>
          <w:rFonts w:asciiTheme="majorHAnsi" w:hAnsiTheme="majorHAnsi" w:cstheme="majorHAnsi"/>
          <w:sz w:val="24"/>
          <w:szCs w:val="24"/>
        </w:rPr>
        <w:t>Univer</w:t>
      </w:r>
      <w:r w:rsidRPr="000756B7">
        <w:rPr>
          <w:rFonts w:asciiTheme="majorHAnsi" w:hAnsiTheme="majorHAnsi" w:cstheme="majorHAnsi"/>
          <w:spacing w:val="-13"/>
          <w:sz w:val="24"/>
          <w:szCs w:val="24"/>
        </w:rPr>
        <w:t xml:space="preserve"> </w:t>
      </w:r>
      <w:r w:rsidRPr="000756B7">
        <w:rPr>
          <w:rFonts w:asciiTheme="majorHAnsi" w:hAnsiTheme="majorHAnsi" w:cstheme="majorHAnsi"/>
          <w:spacing w:val="-3"/>
          <w:sz w:val="24"/>
          <w:szCs w:val="24"/>
        </w:rPr>
        <w:t>АЖ</w:t>
      </w:r>
      <w:r w:rsidRPr="000756B7">
        <w:rPr>
          <w:rFonts w:asciiTheme="majorHAnsi" w:hAnsiTheme="majorHAnsi" w:cstheme="majorHAnsi"/>
          <w:spacing w:val="-11"/>
          <w:sz w:val="24"/>
          <w:szCs w:val="24"/>
        </w:rPr>
        <w:t xml:space="preserve"> </w:t>
      </w:r>
      <w:r w:rsidRPr="000756B7">
        <w:rPr>
          <w:rFonts w:asciiTheme="majorHAnsi" w:hAnsiTheme="majorHAnsi" w:cstheme="majorHAnsi"/>
          <w:sz w:val="24"/>
          <w:szCs w:val="24"/>
        </w:rPr>
        <w:t>тест</w:t>
      </w:r>
      <w:r w:rsidRPr="000756B7">
        <w:rPr>
          <w:rFonts w:asciiTheme="majorHAnsi" w:hAnsiTheme="majorHAnsi" w:cstheme="majorHAnsi"/>
          <w:spacing w:val="-18"/>
          <w:sz w:val="24"/>
          <w:szCs w:val="24"/>
        </w:rPr>
        <w:t xml:space="preserve"> </w:t>
      </w:r>
      <w:r w:rsidRPr="000756B7">
        <w:rPr>
          <w:rFonts w:asciiTheme="majorHAnsi" w:hAnsiTheme="majorHAnsi" w:cstheme="majorHAnsi"/>
          <w:sz w:val="24"/>
          <w:szCs w:val="24"/>
        </w:rPr>
        <w:t>сұрақтарының</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саны</w:t>
      </w:r>
      <w:r w:rsidRPr="000756B7">
        <w:rPr>
          <w:rFonts w:asciiTheme="majorHAnsi" w:hAnsiTheme="majorHAnsi" w:cstheme="majorHAnsi"/>
          <w:spacing w:val="39"/>
          <w:sz w:val="24"/>
          <w:szCs w:val="24"/>
        </w:rPr>
        <w:t xml:space="preserve"> </w:t>
      </w:r>
      <w:r w:rsidRPr="000756B7">
        <w:rPr>
          <w:rFonts w:asciiTheme="majorHAnsi" w:hAnsiTheme="majorHAnsi" w:cstheme="majorHAnsi"/>
          <w:sz w:val="24"/>
          <w:szCs w:val="24"/>
        </w:rPr>
        <w:t>–</w:t>
      </w:r>
      <w:r w:rsidRPr="000756B7">
        <w:rPr>
          <w:rFonts w:asciiTheme="majorHAnsi" w:hAnsiTheme="majorHAnsi" w:cstheme="majorHAnsi"/>
          <w:spacing w:val="-11"/>
          <w:sz w:val="24"/>
          <w:szCs w:val="24"/>
        </w:rPr>
        <w:t xml:space="preserve"> </w:t>
      </w:r>
      <w:r w:rsidRPr="000756B7">
        <w:rPr>
          <w:rFonts w:asciiTheme="majorHAnsi" w:hAnsiTheme="majorHAnsi" w:cstheme="majorHAnsi"/>
          <w:sz w:val="24"/>
          <w:szCs w:val="24"/>
        </w:rPr>
        <w:t>40</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сұрақтан</w:t>
      </w:r>
      <w:r w:rsidRPr="000756B7">
        <w:rPr>
          <w:rFonts w:asciiTheme="majorHAnsi" w:hAnsiTheme="majorHAnsi" w:cstheme="majorHAnsi"/>
          <w:spacing w:val="-12"/>
          <w:sz w:val="24"/>
          <w:szCs w:val="24"/>
        </w:rPr>
        <w:t xml:space="preserve"> </w:t>
      </w:r>
      <w:r w:rsidRPr="000756B7">
        <w:rPr>
          <w:rFonts w:asciiTheme="majorHAnsi" w:hAnsiTheme="majorHAnsi" w:cstheme="majorHAnsi"/>
          <w:sz w:val="24"/>
          <w:szCs w:val="24"/>
        </w:rPr>
        <w:t>келеді.</w:t>
      </w:r>
      <w:r w:rsidRPr="000756B7">
        <w:rPr>
          <w:rFonts w:asciiTheme="majorHAnsi" w:hAnsiTheme="majorHAnsi" w:cstheme="majorHAnsi"/>
          <w:spacing w:val="-13"/>
          <w:sz w:val="24"/>
          <w:szCs w:val="24"/>
        </w:rPr>
        <w:t xml:space="preserve"> </w:t>
      </w:r>
      <w:r w:rsidRPr="000756B7">
        <w:rPr>
          <w:rFonts w:asciiTheme="majorHAnsi" w:hAnsiTheme="majorHAnsi" w:cstheme="majorHAnsi"/>
          <w:sz w:val="24"/>
          <w:szCs w:val="24"/>
        </w:rPr>
        <w:t>1</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мүмкіндік беріледі. Тестің өту уақыты- 90</w:t>
      </w:r>
      <w:r w:rsidRPr="000756B7">
        <w:rPr>
          <w:rFonts w:asciiTheme="majorHAnsi" w:hAnsiTheme="majorHAnsi" w:cstheme="majorHAnsi"/>
          <w:spacing w:val="6"/>
          <w:sz w:val="24"/>
          <w:szCs w:val="24"/>
        </w:rPr>
        <w:t xml:space="preserve"> </w:t>
      </w:r>
      <w:r w:rsidRPr="000756B7">
        <w:rPr>
          <w:rFonts w:asciiTheme="majorHAnsi" w:hAnsiTheme="majorHAnsi" w:cstheme="majorHAnsi"/>
          <w:sz w:val="24"/>
          <w:szCs w:val="24"/>
        </w:rPr>
        <w:t>минут.</w:t>
      </w:r>
    </w:p>
    <w:p w:rsidR="00CD3CAE" w:rsidRPr="000756B7" w:rsidRDefault="0016154C">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 xml:space="preserve">Univer </w:t>
      </w:r>
      <w:r w:rsidRPr="000756B7">
        <w:rPr>
          <w:rFonts w:asciiTheme="majorHAnsi" w:hAnsiTheme="majorHAnsi" w:cstheme="majorHAnsi"/>
          <w:spacing w:val="-3"/>
          <w:sz w:val="24"/>
          <w:szCs w:val="24"/>
        </w:rPr>
        <w:t xml:space="preserve">АЖ </w:t>
      </w:r>
      <w:r w:rsidRPr="000756B7">
        <w:rPr>
          <w:rFonts w:asciiTheme="majorHAnsi" w:hAnsiTheme="majorHAnsi" w:cstheme="majorHAnsi"/>
          <w:sz w:val="24"/>
          <w:szCs w:val="24"/>
        </w:rPr>
        <w:t xml:space="preserve">тест сұрақтары- автоматты түрде генерацияланады. </w:t>
      </w:r>
    </w:p>
    <w:p w:rsidR="00CD3CAE" w:rsidRPr="000756B7" w:rsidRDefault="0016154C">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 xml:space="preserve">Univer </w:t>
      </w:r>
      <w:r w:rsidRPr="000756B7">
        <w:rPr>
          <w:rFonts w:asciiTheme="majorHAnsi" w:hAnsiTheme="majorHAnsi" w:cstheme="majorHAnsi"/>
          <w:spacing w:val="-3"/>
          <w:sz w:val="24"/>
          <w:szCs w:val="24"/>
        </w:rPr>
        <w:t xml:space="preserve">АЖ </w:t>
      </w:r>
      <w:r w:rsidRPr="000756B7">
        <w:rPr>
          <w:rFonts w:asciiTheme="majorHAnsi" w:hAnsiTheme="majorHAnsi" w:cstheme="majorHAnsi"/>
          <w:sz w:val="24"/>
          <w:szCs w:val="24"/>
        </w:rPr>
        <w:t>тест сұрақтарын дұрыс жауаптың кілттері</w:t>
      </w:r>
      <w:r w:rsidRPr="000756B7">
        <w:rPr>
          <w:rFonts w:asciiTheme="majorHAnsi" w:hAnsiTheme="majorHAnsi" w:cstheme="majorHAnsi"/>
          <w:spacing w:val="49"/>
          <w:sz w:val="24"/>
          <w:szCs w:val="24"/>
        </w:rPr>
        <w:t xml:space="preserve"> </w:t>
      </w:r>
      <w:r w:rsidRPr="000756B7">
        <w:rPr>
          <w:rFonts w:asciiTheme="majorHAnsi" w:hAnsiTheme="majorHAnsi" w:cstheme="majorHAnsi"/>
          <w:sz w:val="24"/>
          <w:szCs w:val="24"/>
        </w:rPr>
        <w:t>арқылы автоматты түрде тексереді.</w:t>
      </w:r>
    </w:p>
    <w:p w:rsidR="00CD3CAE" w:rsidRPr="000756B7" w:rsidRDefault="0016154C">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Студент емтиханға кіруге 30 минут бұрын дайындалуы керек. Ол прокторингтің талабы.</w:t>
      </w:r>
    </w:p>
    <w:p w:rsidR="00CD3CAE" w:rsidRPr="000756B7" w:rsidRDefault="0016154C">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sz w:val="24"/>
          <w:szCs w:val="24"/>
        </w:rPr>
        <w:t xml:space="preserve">Тест қорытындысы прокторинг нәтижесінде қайта қаралуы мүмкін. </w:t>
      </w:r>
      <w:r w:rsidRPr="000756B7">
        <w:rPr>
          <w:rFonts w:asciiTheme="majorHAnsi" w:hAnsiTheme="majorHAnsi" w:cstheme="majorHAnsi"/>
          <w:bCs/>
          <w:sz w:val="24"/>
          <w:szCs w:val="24"/>
        </w:rPr>
        <w:t>Егер студент тестілеуден өту ережелерін бұзса, оның нәтижесі жойылады.</w:t>
      </w:r>
    </w:p>
    <w:p w:rsidR="00CD3CAE" w:rsidRPr="000756B7" w:rsidRDefault="0016154C">
      <w:pPr>
        <w:pStyle w:val="a5"/>
        <w:numPr>
          <w:ilvl w:val="0"/>
          <w:numId w:val="3"/>
        </w:numPr>
        <w:tabs>
          <w:tab w:val="left" w:pos="1114"/>
        </w:tabs>
        <w:ind w:left="830" w:right="118"/>
        <w:rPr>
          <w:rFonts w:asciiTheme="majorHAnsi" w:hAnsiTheme="majorHAnsi" w:cstheme="majorHAnsi"/>
          <w:sz w:val="24"/>
          <w:szCs w:val="24"/>
        </w:rPr>
      </w:pPr>
      <w:r w:rsidRPr="000756B7">
        <w:rPr>
          <w:rFonts w:asciiTheme="majorHAnsi" w:hAnsiTheme="majorHAnsi" w:cstheme="majorHAnsi"/>
          <w:bCs/>
          <w:sz w:val="24"/>
          <w:szCs w:val="24"/>
        </w:rPr>
        <w:t xml:space="preserve"> </w:t>
      </w:r>
      <w:r w:rsidRPr="000756B7">
        <w:rPr>
          <w:rFonts w:asciiTheme="majorHAnsi" w:hAnsiTheme="majorHAnsi" w:cstheme="majorHAnsi"/>
          <w:sz w:val="24"/>
          <w:szCs w:val="24"/>
        </w:rPr>
        <w:t>Студент</w:t>
      </w:r>
      <w:r w:rsidRPr="000756B7">
        <w:rPr>
          <w:rFonts w:asciiTheme="majorHAnsi" w:hAnsiTheme="majorHAnsi" w:cstheme="majorHAnsi"/>
          <w:spacing w:val="-20"/>
          <w:sz w:val="24"/>
          <w:szCs w:val="24"/>
        </w:rPr>
        <w:t xml:space="preserve"> </w:t>
      </w:r>
      <w:r w:rsidRPr="000756B7">
        <w:rPr>
          <w:rFonts w:asciiTheme="majorHAnsi" w:hAnsiTheme="majorHAnsi" w:cstheme="majorHAnsi"/>
          <w:sz w:val="24"/>
          <w:szCs w:val="24"/>
        </w:rPr>
        <w:t>емтиханның</w:t>
      </w:r>
      <w:r w:rsidRPr="000756B7">
        <w:rPr>
          <w:rFonts w:asciiTheme="majorHAnsi" w:hAnsiTheme="majorHAnsi" w:cstheme="majorHAnsi"/>
          <w:spacing w:val="-17"/>
          <w:sz w:val="24"/>
          <w:szCs w:val="24"/>
        </w:rPr>
        <w:t xml:space="preserve"> </w:t>
      </w:r>
      <w:r w:rsidRPr="000756B7">
        <w:rPr>
          <w:rFonts w:asciiTheme="majorHAnsi" w:hAnsiTheme="majorHAnsi" w:cstheme="majorHAnsi"/>
          <w:sz w:val="24"/>
          <w:szCs w:val="24"/>
        </w:rPr>
        <w:t>өтуіне</w:t>
      </w:r>
      <w:r w:rsidRPr="000756B7">
        <w:rPr>
          <w:rFonts w:asciiTheme="majorHAnsi" w:hAnsiTheme="majorHAnsi" w:cstheme="majorHAnsi"/>
          <w:spacing w:val="-17"/>
          <w:sz w:val="24"/>
          <w:szCs w:val="24"/>
        </w:rPr>
        <w:t xml:space="preserve"> </w:t>
      </w:r>
      <w:r w:rsidRPr="000756B7">
        <w:rPr>
          <w:rFonts w:asciiTheme="majorHAnsi" w:hAnsiTheme="majorHAnsi" w:cstheme="majorHAnsi"/>
          <w:sz w:val="24"/>
          <w:szCs w:val="24"/>
        </w:rPr>
        <w:t>байланысты</w:t>
      </w:r>
      <w:r w:rsidRPr="000756B7">
        <w:rPr>
          <w:rFonts w:asciiTheme="majorHAnsi" w:hAnsiTheme="majorHAnsi" w:cstheme="majorHAnsi"/>
          <w:spacing w:val="-17"/>
          <w:sz w:val="24"/>
          <w:szCs w:val="24"/>
        </w:rPr>
        <w:t xml:space="preserve"> </w:t>
      </w:r>
      <w:r w:rsidRPr="000756B7">
        <w:rPr>
          <w:rFonts w:asciiTheme="majorHAnsi" w:hAnsiTheme="majorHAnsi" w:cstheme="majorHAnsi"/>
          <w:sz w:val="24"/>
          <w:szCs w:val="24"/>
        </w:rPr>
        <w:t>қосымша</w:t>
      </w:r>
      <w:r w:rsidRPr="000756B7">
        <w:rPr>
          <w:rFonts w:asciiTheme="majorHAnsi" w:hAnsiTheme="majorHAnsi" w:cstheme="majorHAnsi"/>
          <w:spacing w:val="-16"/>
          <w:sz w:val="24"/>
          <w:szCs w:val="24"/>
        </w:rPr>
        <w:t xml:space="preserve"> </w:t>
      </w:r>
      <w:r w:rsidRPr="000756B7">
        <w:rPr>
          <w:rFonts w:asciiTheme="majorHAnsi" w:hAnsiTheme="majorHAnsi" w:cstheme="majorHAnsi"/>
          <w:sz w:val="24"/>
          <w:szCs w:val="24"/>
        </w:rPr>
        <w:t>нұсқаулықтар</w:t>
      </w:r>
      <w:r w:rsidRPr="000756B7">
        <w:rPr>
          <w:rFonts w:asciiTheme="majorHAnsi" w:hAnsiTheme="majorHAnsi" w:cstheme="majorHAnsi"/>
          <w:spacing w:val="-18"/>
          <w:sz w:val="24"/>
          <w:szCs w:val="24"/>
        </w:rPr>
        <w:t xml:space="preserve"> </w:t>
      </w:r>
      <w:r w:rsidRPr="000756B7">
        <w:rPr>
          <w:rFonts w:asciiTheme="majorHAnsi" w:hAnsiTheme="majorHAnsi" w:cstheme="majorHAnsi"/>
          <w:sz w:val="24"/>
          <w:szCs w:val="24"/>
        </w:rPr>
        <w:t>мен ережелерді мына сілтемелер арқылы қарай</w:t>
      </w:r>
      <w:r w:rsidRPr="000756B7">
        <w:rPr>
          <w:rFonts w:asciiTheme="majorHAnsi" w:hAnsiTheme="majorHAnsi" w:cstheme="majorHAnsi"/>
          <w:spacing w:val="-1"/>
          <w:sz w:val="24"/>
          <w:szCs w:val="24"/>
        </w:rPr>
        <w:t xml:space="preserve"> </w:t>
      </w:r>
      <w:r w:rsidRPr="000756B7">
        <w:rPr>
          <w:rFonts w:asciiTheme="majorHAnsi" w:hAnsiTheme="majorHAnsi" w:cstheme="majorHAnsi"/>
          <w:sz w:val="24"/>
          <w:szCs w:val="24"/>
        </w:rPr>
        <w:t>алады.</w:t>
      </w:r>
    </w:p>
    <w:p w:rsidR="00CD3CAE" w:rsidRPr="000756B7" w:rsidRDefault="0016154C">
      <w:pPr>
        <w:pStyle w:val="a5"/>
        <w:tabs>
          <w:tab w:val="left" w:pos="1114"/>
        </w:tabs>
        <w:ind w:left="0" w:right="118" w:firstLine="567"/>
        <w:rPr>
          <w:rFonts w:asciiTheme="majorHAnsi" w:hAnsiTheme="majorHAnsi" w:cstheme="majorHAnsi"/>
          <w:sz w:val="24"/>
          <w:szCs w:val="24"/>
        </w:rPr>
      </w:pPr>
      <w:r w:rsidRPr="000756B7">
        <w:rPr>
          <w:rFonts w:asciiTheme="majorHAnsi" w:hAnsiTheme="majorHAnsi" w:cstheme="majorHAnsi"/>
          <w:b/>
          <w:sz w:val="24"/>
          <w:szCs w:val="24"/>
        </w:rPr>
        <w:t>Бағалау саясаты:</w:t>
      </w:r>
    </w:p>
    <w:p w:rsidR="00CD3CAE" w:rsidRPr="000756B7" w:rsidRDefault="0016154C">
      <w:pPr>
        <w:widowControl/>
        <w:ind w:firstLine="567"/>
        <w:jc w:val="both"/>
        <w:rPr>
          <w:rFonts w:asciiTheme="majorHAnsi" w:hAnsiTheme="majorHAnsi" w:cstheme="majorHAnsi"/>
          <w:sz w:val="24"/>
          <w:szCs w:val="24"/>
          <w:lang w:eastAsia="ru-RU"/>
        </w:rPr>
      </w:pPr>
      <w:r w:rsidRPr="000756B7">
        <w:rPr>
          <w:rFonts w:asciiTheme="majorHAnsi" w:hAnsiTheme="majorHAnsi" w:cstheme="majorHAnsi"/>
          <w:sz w:val="24"/>
          <w:szCs w:val="24"/>
          <w:lang w:eastAsia="ru-RU"/>
        </w:rPr>
        <w:lastRenderedPageBreak/>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CD3CAE" w:rsidRPr="000756B7" w:rsidRDefault="0016154C">
      <w:pPr>
        <w:widowControl/>
        <w:ind w:firstLine="709"/>
        <w:jc w:val="both"/>
        <w:rPr>
          <w:rFonts w:asciiTheme="majorHAnsi" w:hAnsiTheme="majorHAnsi" w:cstheme="majorHAnsi"/>
          <w:sz w:val="24"/>
          <w:szCs w:val="24"/>
          <w:lang w:eastAsia="ru-RU"/>
        </w:rPr>
      </w:pPr>
      <w:r w:rsidRPr="000756B7">
        <w:rPr>
          <w:rFonts w:asciiTheme="majorHAnsi" w:hAnsiTheme="majorHAnsi" w:cstheme="majorHAnsi"/>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CD3CAE" w:rsidRPr="000756B7" w:rsidRDefault="0016154C">
      <w:pPr>
        <w:widowControl/>
        <w:ind w:firstLine="709"/>
        <w:jc w:val="both"/>
        <w:rPr>
          <w:rFonts w:asciiTheme="majorHAnsi" w:hAnsiTheme="majorHAnsi" w:cstheme="majorHAnsi"/>
          <w:sz w:val="24"/>
          <w:szCs w:val="24"/>
          <w:lang w:eastAsia="ru-RU"/>
        </w:rPr>
      </w:pPr>
      <w:r w:rsidRPr="000756B7">
        <w:rPr>
          <w:rStyle w:val="s00"/>
          <w:rFonts w:asciiTheme="majorHAnsi" w:hAnsiTheme="majorHAnsi" w:cstheme="majorHAnsi"/>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cstheme="majorHAnsi"/>
                <w:i/>
                <w:sz w:val="24"/>
                <w:szCs w:val="24"/>
              </w:rPr>
            </m:ctrlPr>
          </m:fPr>
          <m:num>
            <m:r>
              <w:rPr>
                <w:rFonts w:ascii="Cambria Math" w:hAnsi="Cambria Math" w:cstheme="majorHAnsi"/>
                <w:sz w:val="24"/>
                <w:szCs w:val="24"/>
              </w:rPr>
              <m:t>РК1+РК2</m:t>
            </m:r>
          </m:num>
          <m:den>
            <m:r>
              <w:rPr>
                <w:rFonts w:ascii="Cambria Math" w:eastAsia="Calibri" w:hAnsi="Cambria Math" w:cstheme="majorHAnsi"/>
                <w:sz w:val="24"/>
                <w:szCs w:val="24"/>
              </w:rPr>
              <m:t>2</m:t>
            </m:r>
          </m:den>
        </m:f>
        <m:r>
          <w:rPr>
            <w:rFonts w:ascii="Cambria Math" w:hAnsi="Cambria Math" w:cstheme="majorHAnsi"/>
            <w:sz w:val="24"/>
            <w:szCs w:val="24"/>
          </w:rPr>
          <m:t>∙0,6+ИК∙0,4</m:t>
        </m:r>
      </m:oMath>
      <w:r w:rsidRPr="000756B7">
        <w:rPr>
          <w:rStyle w:val="s00"/>
          <w:rFonts w:asciiTheme="majorHAnsi" w:hAnsiTheme="majorHAnsi" w:cstheme="majorHAnsi"/>
          <w:sz w:val="24"/>
          <w:szCs w:val="24"/>
          <w:lang w:eastAsia="ru-RU"/>
        </w:rPr>
        <w:t>. Мұнда АБ(РК) – аралық бақылау; ҚБ(ИК) – қорытынды бақылау (емтихан).</w:t>
      </w:r>
    </w:p>
    <w:p w:rsidR="00CD3CAE" w:rsidRPr="000756B7" w:rsidRDefault="0016154C">
      <w:pPr>
        <w:ind w:firstLine="624"/>
        <w:jc w:val="both"/>
        <w:rPr>
          <w:rFonts w:asciiTheme="majorHAnsi" w:hAnsiTheme="majorHAnsi" w:cstheme="majorHAnsi"/>
          <w:sz w:val="24"/>
          <w:szCs w:val="24"/>
        </w:rPr>
      </w:pPr>
      <w:r w:rsidRPr="000756B7">
        <w:rPr>
          <w:rFonts w:asciiTheme="majorHAnsi" w:hAnsiTheme="majorHAnsi" w:cstheme="majorHAnsi"/>
          <w:sz w:val="24"/>
          <w:szCs w:val="24"/>
        </w:rPr>
        <w:t>Бағалау шкаласы силлабуста беріледі:</w:t>
      </w:r>
    </w:p>
    <w:tbl>
      <w:tblPr>
        <w:tblW w:w="8499" w:type="dxa"/>
        <w:jc w:val="center"/>
        <w:tblLook w:val="04A0" w:firstRow="1" w:lastRow="0" w:firstColumn="1" w:lastColumn="0" w:noHBand="0" w:noVBand="1"/>
      </w:tblPr>
      <w:tblGrid>
        <w:gridCol w:w="1788"/>
        <w:gridCol w:w="1493"/>
        <w:gridCol w:w="1843"/>
        <w:gridCol w:w="3375"/>
      </w:tblGrid>
      <w:tr w:rsidR="00CD3CAE" w:rsidRPr="000756B7">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rPr>
            </w:pPr>
            <w:r w:rsidRPr="000756B7">
              <w:rPr>
                <w:rFonts w:asciiTheme="majorHAnsi" w:hAnsiTheme="majorHAnsi" w:cstheme="majorHAnsi"/>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rPr>
            </w:pPr>
            <w:r w:rsidRPr="000756B7">
              <w:rPr>
                <w:rFonts w:asciiTheme="majorHAnsi" w:hAnsiTheme="majorHAnsi" w:cstheme="majorHAnsi"/>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rPr>
            </w:pPr>
            <w:r w:rsidRPr="000756B7">
              <w:rPr>
                <w:rFonts w:asciiTheme="majorHAnsi" w:hAnsiTheme="majorHAnsi" w:cstheme="majorHAnsi"/>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rPr>
            </w:pPr>
            <w:r w:rsidRPr="000756B7">
              <w:rPr>
                <w:rFonts w:asciiTheme="majorHAnsi" w:hAnsiTheme="majorHAnsi" w:cstheme="majorHAnsi"/>
                <w:sz w:val="24"/>
                <w:szCs w:val="24"/>
              </w:rPr>
              <w:t>Дәстүрлі жүйе бойынша баға</w:t>
            </w: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rPr>
            </w:pPr>
            <w:r w:rsidRPr="000756B7">
              <w:rPr>
                <w:rFonts w:asciiTheme="majorHAnsi" w:hAnsiTheme="majorHAnsi" w:cstheme="majorHAnsi"/>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rPr>
            </w:pPr>
            <w:r w:rsidRPr="000756B7">
              <w:rPr>
                <w:rFonts w:asciiTheme="majorHAnsi" w:hAnsiTheme="majorHAnsi" w:cstheme="majorHAnsi"/>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rPr>
            </w:pPr>
            <w:r w:rsidRPr="000756B7">
              <w:rPr>
                <w:rFonts w:asciiTheme="majorHAnsi" w:hAnsiTheme="majorHAnsi" w:cstheme="majorHAnsi"/>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jc w:val="both"/>
              <w:rPr>
                <w:rFonts w:asciiTheme="majorHAnsi" w:hAnsiTheme="majorHAnsi" w:cstheme="majorHAnsi"/>
                <w:sz w:val="24"/>
                <w:szCs w:val="24"/>
              </w:rPr>
            </w:pPr>
            <w:r w:rsidRPr="000756B7">
              <w:rPr>
                <w:rFonts w:asciiTheme="majorHAnsi" w:hAnsiTheme="majorHAnsi" w:cstheme="majorHAnsi"/>
                <w:sz w:val="24"/>
                <w:szCs w:val="24"/>
              </w:rPr>
              <w:t>Өте жақсы</w:t>
            </w: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90-94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jc w:val="both"/>
              <w:rPr>
                <w:rFonts w:asciiTheme="majorHAnsi" w:hAnsiTheme="majorHAnsi" w:cstheme="majorHAnsi"/>
                <w:sz w:val="24"/>
                <w:szCs w:val="24"/>
              </w:rPr>
            </w:pPr>
            <w:r w:rsidRPr="000756B7">
              <w:rPr>
                <w:rFonts w:asciiTheme="majorHAnsi" w:hAnsiTheme="majorHAnsi" w:cstheme="majorHAnsi"/>
                <w:sz w:val="24"/>
                <w:szCs w:val="24"/>
              </w:rPr>
              <w:t>Жақсы</w:t>
            </w: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80-84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75-79</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70-74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jc w:val="both"/>
              <w:rPr>
                <w:rFonts w:asciiTheme="majorHAnsi" w:hAnsiTheme="majorHAnsi" w:cstheme="majorHAnsi"/>
                <w:sz w:val="24"/>
                <w:szCs w:val="24"/>
              </w:rPr>
            </w:pPr>
            <w:r w:rsidRPr="000756B7">
              <w:rPr>
                <w:rFonts w:asciiTheme="majorHAnsi" w:hAnsiTheme="majorHAnsi" w:cstheme="majorHAnsi"/>
                <w:sz w:val="24"/>
                <w:szCs w:val="24"/>
              </w:rPr>
              <w:t>Қанағаттанарлық</w:t>
            </w: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60-64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55-59</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50-54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jc w:val="both"/>
              <w:rPr>
                <w:rFonts w:asciiTheme="majorHAnsi" w:hAnsiTheme="majorHAnsi" w:cstheme="majorHAnsi"/>
                <w:sz w:val="24"/>
                <w:szCs w:val="24"/>
                <w:lang w:val="en-US"/>
              </w:rPr>
            </w:pPr>
            <w:r w:rsidRPr="000756B7">
              <w:rPr>
                <w:rFonts w:asciiTheme="majorHAnsi" w:hAnsiTheme="majorHAnsi" w:cstheme="majorHAnsi"/>
                <w:sz w:val="24"/>
                <w:szCs w:val="24"/>
              </w:rPr>
              <w:t>Қанағаттанарлықсыз</w:t>
            </w:r>
          </w:p>
        </w:tc>
      </w:tr>
      <w:tr w:rsidR="00CD3CAE" w:rsidRPr="000756B7">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D3CAE" w:rsidRPr="000756B7" w:rsidRDefault="0016154C">
            <w:pPr>
              <w:ind w:left="20"/>
              <w:rPr>
                <w:rFonts w:asciiTheme="majorHAnsi" w:hAnsiTheme="majorHAnsi" w:cstheme="majorHAnsi"/>
                <w:sz w:val="24"/>
                <w:szCs w:val="24"/>
                <w:lang w:val="en-US"/>
              </w:rPr>
            </w:pPr>
            <w:r w:rsidRPr="000756B7">
              <w:rPr>
                <w:rFonts w:asciiTheme="majorHAnsi" w:hAnsiTheme="majorHAnsi" w:cstheme="majorHAnsi"/>
                <w:sz w:val="24"/>
                <w:szCs w:val="24"/>
                <w:lang w:val="en-US"/>
              </w:rPr>
              <w:t>0-24</w:t>
            </w:r>
          </w:p>
        </w:tc>
        <w:tc>
          <w:tcPr>
            <w:tcW w:w="3375" w:type="dxa"/>
            <w:vMerge/>
            <w:tcBorders>
              <w:top w:val="nil"/>
              <w:left w:val="nil"/>
              <w:bottom w:val="single" w:sz="8" w:space="0" w:color="CFCFCF"/>
              <w:right w:val="single" w:sz="8" w:space="0" w:color="CFCFCF"/>
            </w:tcBorders>
            <w:tcMar>
              <w:left w:w="0" w:type="dxa"/>
              <w:right w:w="0" w:type="dxa"/>
            </w:tcMar>
            <w:vAlign w:val="center"/>
          </w:tcPr>
          <w:p w:rsidR="00CD3CAE" w:rsidRPr="000756B7" w:rsidRDefault="00CD3CAE">
            <w:pPr>
              <w:rPr>
                <w:rFonts w:asciiTheme="majorHAnsi" w:hAnsiTheme="majorHAnsi" w:cstheme="majorHAnsi"/>
                <w:sz w:val="24"/>
                <w:szCs w:val="24"/>
              </w:rPr>
            </w:pPr>
          </w:p>
        </w:tc>
      </w:tr>
    </w:tbl>
    <w:p w:rsidR="00CD3CAE" w:rsidRPr="000756B7" w:rsidRDefault="00CD3CAE">
      <w:pPr>
        <w:pStyle w:val="1"/>
        <w:spacing w:before="4"/>
        <w:rPr>
          <w:rFonts w:asciiTheme="majorHAnsi" w:hAnsiTheme="majorHAnsi" w:cstheme="majorHAnsi"/>
        </w:rPr>
      </w:pPr>
    </w:p>
    <w:sectPr w:rsidR="00CD3CAE" w:rsidRPr="000756B7" w:rsidSect="00F47EF7">
      <w:pgSz w:w="11910" w:h="16840"/>
      <w:pgMar w:top="1134" w:right="567"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1C55"/>
    <w:multiLevelType w:val="hybridMultilevel"/>
    <w:tmpl w:val="55DE84BA"/>
    <w:lvl w:ilvl="0" w:tplc="7CF42CD0">
      <w:numFmt w:val="none"/>
      <w:lvlText w:val=""/>
      <w:lvlJc w:val="left"/>
      <w:pPr>
        <w:tabs>
          <w:tab w:val="num" w:pos="360"/>
        </w:tabs>
        <w:ind w:left="360" w:hanging="360"/>
      </w:pPr>
    </w:lvl>
    <w:lvl w:ilvl="1" w:tplc="7E40C3AA">
      <w:numFmt w:val="none"/>
      <w:lvlText w:val=""/>
      <w:lvlJc w:val="left"/>
      <w:pPr>
        <w:tabs>
          <w:tab w:val="num" w:pos="360"/>
        </w:tabs>
        <w:ind w:left="360" w:hanging="360"/>
      </w:pPr>
    </w:lvl>
    <w:lvl w:ilvl="2" w:tplc="C2468B36">
      <w:numFmt w:val="none"/>
      <w:lvlText w:val=""/>
      <w:lvlJc w:val="left"/>
      <w:pPr>
        <w:tabs>
          <w:tab w:val="num" w:pos="360"/>
        </w:tabs>
        <w:ind w:left="360" w:hanging="360"/>
      </w:pPr>
    </w:lvl>
    <w:lvl w:ilvl="3" w:tplc="3AE270FC">
      <w:numFmt w:val="none"/>
      <w:lvlText w:val=""/>
      <w:lvlJc w:val="left"/>
      <w:pPr>
        <w:tabs>
          <w:tab w:val="num" w:pos="360"/>
        </w:tabs>
        <w:ind w:left="360" w:hanging="360"/>
      </w:pPr>
    </w:lvl>
    <w:lvl w:ilvl="4" w:tplc="D3807A64">
      <w:numFmt w:val="none"/>
      <w:lvlText w:val=""/>
      <w:lvlJc w:val="left"/>
      <w:pPr>
        <w:tabs>
          <w:tab w:val="num" w:pos="360"/>
        </w:tabs>
        <w:ind w:left="360" w:hanging="360"/>
      </w:pPr>
    </w:lvl>
    <w:lvl w:ilvl="5" w:tplc="B1964AE0">
      <w:numFmt w:val="none"/>
      <w:lvlText w:val=""/>
      <w:lvlJc w:val="left"/>
      <w:pPr>
        <w:tabs>
          <w:tab w:val="num" w:pos="360"/>
        </w:tabs>
        <w:ind w:left="360" w:hanging="360"/>
      </w:pPr>
    </w:lvl>
    <w:lvl w:ilvl="6" w:tplc="F5E88922">
      <w:numFmt w:val="none"/>
      <w:lvlText w:val=""/>
      <w:lvlJc w:val="left"/>
      <w:pPr>
        <w:tabs>
          <w:tab w:val="num" w:pos="360"/>
        </w:tabs>
        <w:ind w:left="360" w:hanging="360"/>
      </w:pPr>
    </w:lvl>
    <w:lvl w:ilvl="7" w:tplc="6AACA07E">
      <w:numFmt w:val="none"/>
      <w:lvlText w:val=""/>
      <w:lvlJc w:val="left"/>
      <w:pPr>
        <w:tabs>
          <w:tab w:val="num" w:pos="360"/>
        </w:tabs>
        <w:ind w:left="360" w:hanging="360"/>
      </w:pPr>
    </w:lvl>
    <w:lvl w:ilvl="8" w:tplc="B1B8836E">
      <w:numFmt w:val="none"/>
      <w:lvlText w:val=""/>
      <w:lvlJc w:val="left"/>
      <w:pPr>
        <w:tabs>
          <w:tab w:val="num" w:pos="360"/>
        </w:tabs>
        <w:ind w:left="360" w:hanging="360"/>
      </w:pPr>
    </w:lvl>
  </w:abstractNum>
  <w:abstractNum w:abstractNumId="1">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E986809"/>
    <w:multiLevelType w:val="hybridMultilevel"/>
    <w:tmpl w:val="DDCA3AE4"/>
    <w:name w:val="Нумерованный список 2"/>
    <w:lvl w:ilvl="0" w:tplc="C84CA232">
      <w:start w:val="1"/>
      <w:numFmt w:val="decimal"/>
      <w:lvlText w:val="%1."/>
      <w:lvlJc w:val="left"/>
      <w:pPr>
        <w:ind w:left="-138" w:firstLine="0"/>
      </w:pPr>
      <w:rPr>
        <w:w w:val="100"/>
        <w:lang w:val="kk-KZ" w:eastAsia="en-US" w:bidi="ar-SA"/>
      </w:rPr>
    </w:lvl>
    <w:lvl w:ilvl="1" w:tplc="C7268C5C">
      <w:numFmt w:val="bullet"/>
      <w:lvlText w:val="•"/>
      <w:lvlJc w:val="left"/>
      <w:pPr>
        <w:ind w:left="806" w:firstLine="0"/>
      </w:pPr>
      <w:rPr>
        <w:lang w:val="kk-KZ" w:eastAsia="en-US" w:bidi="ar-SA"/>
      </w:rPr>
    </w:lvl>
    <w:lvl w:ilvl="2" w:tplc="0BC021B6">
      <w:numFmt w:val="bullet"/>
      <w:lvlText w:val="•"/>
      <w:lvlJc w:val="left"/>
      <w:pPr>
        <w:ind w:left="1753" w:firstLine="0"/>
      </w:pPr>
      <w:rPr>
        <w:lang w:val="kk-KZ" w:eastAsia="en-US" w:bidi="ar-SA"/>
      </w:rPr>
    </w:lvl>
    <w:lvl w:ilvl="3" w:tplc="BFC20F54">
      <w:numFmt w:val="bullet"/>
      <w:lvlText w:val="•"/>
      <w:lvlJc w:val="left"/>
      <w:pPr>
        <w:ind w:left="2699" w:firstLine="0"/>
      </w:pPr>
      <w:rPr>
        <w:lang w:val="kk-KZ" w:eastAsia="en-US" w:bidi="ar-SA"/>
      </w:rPr>
    </w:lvl>
    <w:lvl w:ilvl="4" w:tplc="8160AF8A">
      <w:numFmt w:val="bullet"/>
      <w:lvlText w:val="•"/>
      <w:lvlJc w:val="left"/>
      <w:pPr>
        <w:ind w:left="3646" w:firstLine="0"/>
      </w:pPr>
      <w:rPr>
        <w:lang w:val="kk-KZ" w:eastAsia="en-US" w:bidi="ar-SA"/>
      </w:rPr>
    </w:lvl>
    <w:lvl w:ilvl="5" w:tplc="B99E5A8C">
      <w:numFmt w:val="bullet"/>
      <w:lvlText w:val="•"/>
      <w:lvlJc w:val="left"/>
      <w:pPr>
        <w:ind w:left="4593" w:firstLine="0"/>
      </w:pPr>
      <w:rPr>
        <w:lang w:val="kk-KZ" w:eastAsia="en-US" w:bidi="ar-SA"/>
      </w:rPr>
    </w:lvl>
    <w:lvl w:ilvl="6" w:tplc="4A224B7E">
      <w:numFmt w:val="bullet"/>
      <w:lvlText w:val="•"/>
      <w:lvlJc w:val="left"/>
      <w:pPr>
        <w:ind w:left="5539" w:firstLine="0"/>
      </w:pPr>
      <w:rPr>
        <w:lang w:val="kk-KZ" w:eastAsia="en-US" w:bidi="ar-SA"/>
      </w:rPr>
    </w:lvl>
    <w:lvl w:ilvl="7" w:tplc="B7909D18">
      <w:numFmt w:val="bullet"/>
      <w:lvlText w:val="•"/>
      <w:lvlJc w:val="left"/>
      <w:pPr>
        <w:ind w:left="6486" w:firstLine="0"/>
      </w:pPr>
      <w:rPr>
        <w:lang w:val="kk-KZ" w:eastAsia="en-US" w:bidi="ar-SA"/>
      </w:rPr>
    </w:lvl>
    <w:lvl w:ilvl="8" w:tplc="35987A60">
      <w:numFmt w:val="bullet"/>
      <w:lvlText w:val="•"/>
      <w:lvlJc w:val="left"/>
      <w:pPr>
        <w:ind w:left="7433" w:firstLine="0"/>
      </w:pPr>
      <w:rPr>
        <w:lang w:val="kk-KZ" w:eastAsia="en-US" w:bidi="ar-SA"/>
      </w:rPr>
    </w:lvl>
  </w:abstractNum>
  <w:abstractNum w:abstractNumId="3">
    <w:nsid w:val="26B35F5C"/>
    <w:multiLevelType w:val="hybridMultilevel"/>
    <w:tmpl w:val="2944A35C"/>
    <w:name w:val="Нумерованный список 6"/>
    <w:lvl w:ilvl="0" w:tplc="72DA73AA">
      <w:start w:val="1"/>
      <w:numFmt w:val="decimal"/>
      <w:lvlText w:val="%1."/>
      <w:lvlJc w:val="left"/>
      <w:pPr>
        <w:ind w:left="-208" w:firstLine="0"/>
      </w:pPr>
      <w:rPr>
        <w:rFonts w:ascii="Times New Roman" w:eastAsia="Times New Roman" w:hAnsi="Times New Roman" w:cs="Times New Roman"/>
        <w:w w:val="100"/>
        <w:sz w:val="24"/>
        <w:szCs w:val="24"/>
        <w:lang w:val="kk-KZ" w:eastAsia="en-US" w:bidi="ar-SA"/>
      </w:rPr>
    </w:lvl>
    <w:lvl w:ilvl="1" w:tplc="AC166D26">
      <w:numFmt w:val="bullet"/>
      <w:lvlText w:val="•"/>
      <w:lvlJc w:val="left"/>
      <w:pPr>
        <w:ind w:left="736" w:firstLine="0"/>
      </w:pPr>
      <w:rPr>
        <w:lang w:val="kk-KZ" w:eastAsia="en-US" w:bidi="ar-SA"/>
      </w:rPr>
    </w:lvl>
    <w:lvl w:ilvl="2" w:tplc="BD028AC0">
      <w:numFmt w:val="bullet"/>
      <w:lvlText w:val="•"/>
      <w:lvlJc w:val="left"/>
      <w:pPr>
        <w:ind w:left="1683" w:firstLine="0"/>
      </w:pPr>
      <w:rPr>
        <w:lang w:val="kk-KZ" w:eastAsia="en-US" w:bidi="ar-SA"/>
      </w:rPr>
    </w:lvl>
    <w:lvl w:ilvl="3" w:tplc="6C241160">
      <w:numFmt w:val="bullet"/>
      <w:lvlText w:val="•"/>
      <w:lvlJc w:val="left"/>
      <w:pPr>
        <w:ind w:left="2629" w:firstLine="0"/>
      </w:pPr>
      <w:rPr>
        <w:lang w:val="kk-KZ" w:eastAsia="en-US" w:bidi="ar-SA"/>
      </w:rPr>
    </w:lvl>
    <w:lvl w:ilvl="4" w:tplc="EAC4FE90">
      <w:numFmt w:val="bullet"/>
      <w:lvlText w:val="•"/>
      <w:lvlJc w:val="left"/>
      <w:pPr>
        <w:ind w:left="3576" w:firstLine="0"/>
      </w:pPr>
      <w:rPr>
        <w:lang w:val="kk-KZ" w:eastAsia="en-US" w:bidi="ar-SA"/>
      </w:rPr>
    </w:lvl>
    <w:lvl w:ilvl="5" w:tplc="930E24FA">
      <w:numFmt w:val="bullet"/>
      <w:lvlText w:val="•"/>
      <w:lvlJc w:val="left"/>
      <w:pPr>
        <w:ind w:left="4523" w:firstLine="0"/>
      </w:pPr>
      <w:rPr>
        <w:lang w:val="kk-KZ" w:eastAsia="en-US" w:bidi="ar-SA"/>
      </w:rPr>
    </w:lvl>
    <w:lvl w:ilvl="6" w:tplc="FC8ACAEA">
      <w:numFmt w:val="bullet"/>
      <w:lvlText w:val="•"/>
      <w:lvlJc w:val="left"/>
      <w:pPr>
        <w:ind w:left="5469" w:firstLine="0"/>
      </w:pPr>
      <w:rPr>
        <w:lang w:val="kk-KZ" w:eastAsia="en-US" w:bidi="ar-SA"/>
      </w:rPr>
    </w:lvl>
    <w:lvl w:ilvl="7" w:tplc="12CC80DA">
      <w:numFmt w:val="bullet"/>
      <w:lvlText w:val="•"/>
      <w:lvlJc w:val="left"/>
      <w:pPr>
        <w:ind w:left="6416" w:firstLine="0"/>
      </w:pPr>
      <w:rPr>
        <w:lang w:val="kk-KZ" w:eastAsia="en-US" w:bidi="ar-SA"/>
      </w:rPr>
    </w:lvl>
    <w:lvl w:ilvl="8" w:tplc="9E96701E">
      <w:numFmt w:val="bullet"/>
      <w:lvlText w:val="•"/>
      <w:lvlJc w:val="left"/>
      <w:pPr>
        <w:ind w:left="7363" w:firstLine="0"/>
      </w:pPr>
      <w:rPr>
        <w:lang w:val="kk-KZ" w:eastAsia="en-US" w:bidi="ar-SA"/>
      </w:rPr>
    </w:lvl>
  </w:abstractNum>
  <w:abstractNum w:abstractNumId="4">
    <w:nsid w:val="2ACF702B"/>
    <w:multiLevelType w:val="hybridMultilevel"/>
    <w:tmpl w:val="D19AAC80"/>
    <w:name w:val="Нумерованный список 3"/>
    <w:lvl w:ilvl="0" w:tplc="38F8CC3E">
      <w:start w:val="1"/>
      <w:numFmt w:val="decimal"/>
      <w:lvlText w:val="%1"/>
      <w:lvlJc w:val="left"/>
      <w:pPr>
        <w:ind w:left="-117" w:firstLine="0"/>
      </w:pPr>
      <w:rPr>
        <w:rFonts w:ascii="Times New Roman" w:eastAsia="Times New Roman" w:hAnsi="Times New Roman" w:cs="Times New Roman"/>
        <w:b/>
        <w:bCs/>
        <w:w w:val="100"/>
        <w:sz w:val="24"/>
        <w:szCs w:val="24"/>
        <w:lang w:val="kk-KZ" w:eastAsia="en-US" w:bidi="ar-SA"/>
      </w:rPr>
    </w:lvl>
    <w:lvl w:ilvl="1" w:tplc="00A6399A">
      <w:numFmt w:val="bullet"/>
      <w:lvlText w:val="•"/>
      <w:lvlJc w:val="left"/>
      <w:pPr>
        <w:ind w:left="827" w:firstLine="0"/>
      </w:pPr>
      <w:rPr>
        <w:lang w:val="kk-KZ" w:eastAsia="en-US" w:bidi="ar-SA"/>
      </w:rPr>
    </w:lvl>
    <w:lvl w:ilvl="2" w:tplc="278EE954">
      <w:numFmt w:val="bullet"/>
      <w:lvlText w:val="•"/>
      <w:lvlJc w:val="left"/>
      <w:pPr>
        <w:ind w:left="1774" w:firstLine="0"/>
      </w:pPr>
      <w:rPr>
        <w:lang w:val="kk-KZ" w:eastAsia="en-US" w:bidi="ar-SA"/>
      </w:rPr>
    </w:lvl>
    <w:lvl w:ilvl="3" w:tplc="D5AA5BCE">
      <w:numFmt w:val="bullet"/>
      <w:lvlText w:val="•"/>
      <w:lvlJc w:val="left"/>
      <w:pPr>
        <w:ind w:left="2720" w:firstLine="0"/>
      </w:pPr>
      <w:rPr>
        <w:lang w:val="kk-KZ" w:eastAsia="en-US" w:bidi="ar-SA"/>
      </w:rPr>
    </w:lvl>
    <w:lvl w:ilvl="4" w:tplc="6D50F1B4">
      <w:numFmt w:val="bullet"/>
      <w:lvlText w:val="•"/>
      <w:lvlJc w:val="left"/>
      <w:pPr>
        <w:ind w:left="3667" w:firstLine="0"/>
      </w:pPr>
      <w:rPr>
        <w:lang w:val="kk-KZ" w:eastAsia="en-US" w:bidi="ar-SA"/>
      </w:rPr>
    </w:lvl>
    <w:lvl w:ilvl="5" w:tplc="40788D6C">
      <w:numFmt w:val="bullet"/>
      <w:lvlText w:val="•"/>
      <w:lvlJc w:val="left"/>
      <w:pPr>
        <w:ind w:left="4614" w:firstLine="0"/>
      </w:pPr>
      <w:rPr>
        <w:lang w:val="kk-KZ" w:eastAsia="en-US" w:bidi="ar-SA"/>
      </w:rPr>
    </w:lvl>
    <w:lvl w:ilvl="6" w:tplc="EB1633DC">
      <w:numFmt w:val="bullet"/>
      <w:lvlText w:val="•"/>
      <w:lvlJc w:val="left"/>
      <w:pPr>
        <w:ind w:left="5560" w:firstLine="0"/>
      </w:pPr>
      <w:rPr>
        <w:lang w:val="kk-KZ" w:eastAsia="en-US" w:bidi="ar-SA"/>
      </w:rPr>
    </w:lvl>
    <w:lvl w:ilvl="7" w:tplc="FDBEFA88">
      <w:numFmt w:val="bullet"/>
      <w:lvlText w:val="•"/>
      <w:lvlJc w:val="left"/>
      <w:pPr>
        <w:ind w:left="6507" w:firstLine="0"/>
      </w:pPr>
      <w:rPr>
        <w:lang w:val="kk-KZ" w:eastAsia="en-US" w:bidi="ar-SA"/>
      </w:rPr>
    </w:lvl>
    <w:lvl w:ilvl="8" w:tplc="F6409976">
      <w:numFmt w:val="bullet"/>
      <w:lvlText w:val="•"/>
      <w:lvlJc w:val="left"/>
      <w:pPr>
        <w:ind w:left="7454" w:firstLine="0"/>
      </w:pPr>
      <w:rPr>
        <w:lang w:val="kk-KZ" w:eastAsia="en-US" w:bidi="ar-SA"/>
      </w:rPr>
    </w:lvl>
  </w:abstractNum>
  <w:abstractNum w:abstractNumId="5">
    <w:nsid w:val="3A325FE8"/>
    <w:multiLevelType w:val="hybridMultilevel"/>
    <w:tmpl w:val="31B416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4BEC590C"/>
    <w:multiLevelType w:val="hybridMultilevel"/>
    <w:tmpl w:val="E67CB2F6"/>
    <w:name w:val="Нумерованный список 1"/>
    <w:lvl w:ilvl="0" w:tplc="FA8A420A">
      <w:start w:val="7"/>
      <w:numFmt w:val="decimal"/>
      <w:lvlText w:val="%1."/>
      <w:lvlJc w:val="left"/>
      <w:pPr>
        <w:ind w:left="102" w:firstLine="0"/>
      </w:pPr>
      <w:rPr>
        <w:i/>
        <w:iCs/>
        <w:w w:val="100"/>
        <w:lang w:val="kk-KZ" w:eastAsia="en-US" w:bidi="ar-SA"/>
      </w:rPr>
    </w:lvl>
    <w:lvl w:ilvl="1" w:tplc="F1E465E8">
      <w:numFmt w:val="bullet"/>
      <w:lvlText w:val="•"/>
      <w:lvlJc w:val="left"/>
      <w:pPr>
        <w:ind w:left="1022" w:firstLine="0"/>
      </w:pPr>
      <w:rPr>
        <w:lang w:val="kk-KZ" w:eastAsia="en-US" w:bidi="ar-SA"/>
      </w:rPr>
    </w:lvl>
    <w:lvl w:ilvl="2" w:tplc="06564DA8">
      <w:numFmt w:val="bullet"/>
      <w:lvlText w:val="•"/>
      <w:lvlJc w:val="left"/>
      <w:pPr>
        <w:ind w:left="1945" w:firstLine="0"/>
      </w:pPr>
      <w:rPr>
        <w:lang w:val="kk-KZ" w:eastAsia="en-US" w:bidi="ar-SA"/>
      </w:rPr>
    </w:lvl>
    <w:lvl w:ilvl="3" w:tplc="A3BAC182">
      <w:numFmt w:val="bullet"/>
      <w:lvlText w:val="•"/>
      <w:lvlJc w:val="left"/>
      <w:pPr>
        <w:ind w:left="2867" w:firstLine="0"/>
      </w:pPr>
      <w:rPr>
        <w:lang w:val="kk-KZ" w:eastAsia="en-US" w:bidi="ar-SA"/>
      </w:rPr>
    </w:lvl>
    <w:lvl w:ilvl="4" w:tplc="32508B78">
      <w:numFmt w:val="bullet"/>
      <w:lvlText w:val="•"/>
      <w:lvlJc w:val="left"/>
      <w:pPr>
        <w:ind w:left="3790" w:firstLine="0"/>
      </w:pPr>
      <w:rPr>
        <w:lang w:val="kk-KZ" w:eastAsia="en-US" w:bidi="ar-SA"/>
      </w:rPr>
    </w:lvl>
    <w:lvl w:ilvl="5" w:tplc="1CB81820">
      <w:numFmt w:val="bullet"/>
      <w:lvlText w:val="•"/>
      <w:lvlJc w:val="left"/>
      <w:pPr>
        <w:ind w:left="4713" w:firstLine="0"/>
      </w:pPr>
      <w:rPr>
        <w:lang w:val="kk-KZ" w:eastAsia="en-US" w:bidi="ar-SA"/>
      </w:rPr>
    </w:lvl>
    <w:lvl w:ilvl="6" w:tplc="D548A164">
      <w:numFmt w:val="bullet"/>
      <w:lvlText w:val="•"/>
      <w:lvlJc w:val="left"/>
      <w:pPr>
        <w:ind w:left="5635" w:firstLine="0"/>
      </w:pPr>
      <w:rPr>
        <w:lang w:val="kk-KZ" w:eastAsia="en-US" w:bidi="ar-SA"/>
      </w:rPr>
    </w:lvl>
    <w:lvl w:ilvl="7" w:tplc="0C3A6FA6">
      <w:numFmt w:val="bullet"/>
      <w:lvlText w:val="•"/>
      <w:lvlJc w:val="left"/>
      <w:pPr>
        <w:ind w:left="6558" w:firstLine="0"/>
      </w:pPr>
      <w:rPr>
        <w:lang w:val="kk-KZ" w:eastAsia="en-US" w:bidi="ar-SA"/>
      </w:rPr>
    </w:lvl>
    <w:lvl w:ilvl="8" w:tplc="9894E588">
      <w:numFmt w:val="bullet"/>
      <w:lvlText w:val="•"/>
      <w:lvlJc w:val="left"/>
      <w:pPr>
        <w:ind w:left="7481" w:firstLine="0"/>
      </w:pPr>
      <w:rPr>
        <w:lang w:val="kk-KZ" w:eastAsia="en-US" w:bidi="ar-SA"/>
      </w:rPr>
    </w:lvl>
  </w:abstractNum>
  <w:abstractNum w:abstractNumId="7">
    <w:nsid w:val="4FB76AE7"/>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2E3B98"/>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CD76596"/>
    <w:multiLevelType w:val="hybridMultilevel"/>
    <w:tmpl w:val="D1842CC4"/>
    <w:name w:val="Нумерованный список 4"/>
    <w:lvl w:ilvl="0" w:tplc="AF58697E">
      <w:numFmt w:val="bullet"/>
      <w:lvlText w:val="*"/>
      <w:lvlJc w:val="left"/>
      <w:pPr>
        <w:ind w:left="-145" w:firstLine="0"/>
      </w:pPr>
      <w:rPr>
        <w:rFonts w:ascii="Times New Roman" w:eastAsia="Times New Roman" w:hAnsi="Times New Roman" w:cs="Times New Roman"/>
        <w:w w:val="100"/>
        <w:sz w:val="24"/>
        <w:szCs w:val="24"/>
        <w:lang w:val="kk-KZ" w:eastAsia="en-US" w:bidi="ar-SA"/>
      </w:rPr>
    </w:lvl>
    <w:lvl w:ilvl="1" w:tplc="6D585188">
      <w:numFmt w:val="bullet"/>
      <w:lvlText w:val="•"/>
      <w:lvlJc w:val="left"/>
      <w:pPr>
        <w:ind w:left="799" w:firstLine="0"/>
      </w:pPr>
      <w:rPr>
        <w:lang w:val="kk-KZ" w:eastAsia="en-US" w:bidi="ar-SA"/>
      </w:rPr>
    </w:lvl>
    <w:lvl w:ilvl="2" w:tplc="25B85592">
      <w:numFmt w:val="bullet"/>
      <w:lvlText w:val="•"/>
      <w:lvlJc w:val="left"/>
      <w:pPr>
        <w:ind w:left="1746" w:firstLine="0"/>
      </w:pPr>
      <w:rPr>
        <w:lang w:val="kk-KZ" w:eastAsia="en-US" w:bidi="ar-SA"/>
      </w:rPr>
    </w:lvl>
    <w:lvl w:ilvl="3" w:tplc="5ABE7FD4">
      <w:numFmt w:val="bullet"/>
      <w:lvlText w:val="•"/>
      <w:lvlJc w:val="left"/>
      <w:pPr>
        <w:ind w:left="2692" w:firstLine="0"/>
      </w:pPr>
      <w:rPr>
        <w:lang w:val="kk-KZ" w:eastAsia="en-US" w:bidi="ar-SA"/>
      </w:rPr>
    </w:lvl>
    <w:lvl w:ilvl="4" w:tplc="8862957C">
      <w:numFmt w:val="bullet"/>
      <w:lvlText w:val="•"/>
      <w:lvlJc w:val="left"/>
      <w:pPr>
        <w:ind w:left="3639" w:firstLine="0"/>
      </w:pPr>
      <w:rPr>
        <w:lang w:val="kk-KZ" w:eastAsia="en-US" w:bidi="ar-SA"/>
      </w:rPr>
    </w:lvl>
    <w:lvl w:ilvl="5" w:tplc="399C9C58">
      <w:numFmt w:val="bullet"/>
      <w:lvlText w:val="•"/>
      <w:lvlJc w:val="left"/>
      <w:pPr>
        <w:ind w:left="4586" w:firstLine="0"/>
      </w:pPr>
      <w:rPr>
        <w:lang w:val="kk-KZ" w:eastAsia="en-US" w:bidi="ar-SA"/>
      </w:rPr>
    </w:lvl>
    <w:lvl w:ilvl="6" w:tplc="7652878A">
      <w:numFmt w:val="bullet"/>
      <w:lvlText w:val="•"/>
      <w:lvlJc w:val="left"/>
      <w:pPr>
        <w:ind w:left="5532" w:firstLine="0"/>
      </w:pPr>
      <w:rPr>
        <w:lang w:val="kk-KZ" w:eastAsia="en-US" w:bidi="ar-SA"/>
      </w:rPr>
    </w:lvl>
    <w:lvl w:ilvl="7" w:tplc="4B9AA61E">
      <w:numFmt w:val="bullet"/>
      <w:lvlText w:val="•"/>
      <w:lvlJc w:val="left"/>
      <w:pPr>
        <w:ind w:left="6479" w:firstLine="0"/>
      </w:pPr>
      <w:rPr>
        <w:lang w:val="kk-KZ" w:eastAsia="en-US" w:bidi="ar-SA"/>
      </w:rPr>
    </w:lvl>
    <w:lvl w:ilvl="8" w:tplc="3DC8904A">
      <w:numFmt w:val="bullet"/>
      <w:lvlText w:val="•"/>
      <w:lvlJc w:val="left"/>
      <w:pPr>
        <w:ind w:left="7426" w:firstLine="0"/>
      </w:pPr>
      <w:rPr>
        <w:lang w:val="kk-KZ" w:eastAsia="en-US" w:bidi="ar-SA"/>
      </w:rPr>
    </w:lvl>
  </w:abstractNum>
  <w:abstractNum w:abstractNumId="12">
    <w:nsid w:val="69152760"/>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05536F"/>
    <w:multiLevelType w:val="hybridMultilevel"/>
    <w:tmpl w:val="305C9612"/>
    <w:name w:val="Нумерованный список 5"/>
    <w:lvl w:ilvl="0" w:tplc="BAB4FDC6">
      <w:start w:val="1"/>
      <w:numFmt w:val="decimal"/>
      <w:lvlText w:val="%1."/>
      <w:lvlJc w:val="left"/>
      <w:pPr>
        <w:ind w:left="-748" w:firstLine="0"/>
      </w:pPr>
      <w:rPr>
        <w:rFonts w:ascii="Times New Roman" w:eastAsia="Times New Roman" w:hAnsi="Times New Roman" w:cs="Times New Roman"/>
        <w:w w:val="100"/>
        <w:sz w:val="24"/>
        <w:szCs w:val="24"/>
        <w:lang w:val="kk-KZ" w:eastAsia="en-US" w:bidi="ar-SA"/>
      </w:rPr>
    </w:lvl>
    <w:lvl w:ilvl="1" w:tplc="54E66030">
      <w:numFmt w:val="bullet"/>
      <w:lvlText w:val="•"/>
      <w:lvlJc w:val="left"/>
      <w:pPr>
        <w:ind w:left="196" w:firstLine="0"/>
      </w:pPr>
      <w:rPr>
        <w:lang w:val="kk-KZ" w:eastAsia="en-US" w:bidi="ar-SA"/>
      </w:rPr>
    </w:lvl>
    <w:lvl w:ilvl="2" w:tplc="8EA61E56">
      <w:numFmt w:val="bullet"/>
      <w:lvlText w:val="•"/>
      <w:lvlJc w:val="left"/>
      <w:pPr>
        <w:ind w:left="1143" w:firstLine="0"/>
      </w:pPr>
      <w:rPr>
        <w:lang w:val="kk-KZ" w:eastAsia="en-US" w:bidi="ar-SA"/>
      </w:rPr>
    </w:lvl>
    <w:lvl w:ilvl="3" w:tplc="0C0C7C2C">
      <w:numFmt w:val="bullet"/>
      <w:lvlText w:val="•"/>
      <w:lvlJc w:val="left"/>
      <w:pPr>
        <w:ind w:left="2089" w:firstLine="0"/>
      </w:pPr>
      <w:rPr>
        <w:lang w:val="kk-KZ" w:eastAsia="en-US" w:bidi="ar-SA"/>
      </w:rPr>
    </w:lvl>
    <w:lvl w:ilvl="4" w:tplc="41BC1806">
      <w:numFmt w:val="bullet"/>
      <w:lvlText w:val="•"/>
      <w:lvlJc w:val="left"/>
      <w:pPr>
        <w:ind w:left="3036" w:firstLine="0"/>
      </w:pPr>
      <w:rPr>
        <w:lang w:val="kk-KZ" w:eastAsia="en-US" w:bidi="ar-SA"/>
      </w:rPr>
    </w:lvl>
    <w:lvl w:ilvl="5" w:tplc="19A2B5A8">
      <w:numFmt w:val="bullet"/>
      <w:lvlText w:val="•"/>
      <w:lvlJc w:val="left"/>
      <w:pPr>
        <w:ind w:left="3983" w:firstLine="0"/>
      </w:pPr>
      <w:rPr>
        <w:lang w:val="kk-KZ" w:eastAsia="en-US" w:bidi="ar-SA"/>
      </w:rPr>
    </w:lvl>
    <w:lvl w:ilvl="6" w:tplc="99106560">
      <w:numFmt w:val="bullet"/>
      <w:lvlText w:val="•"/>
      <w:lvlJc w:val="left"/>
      <w:pPr>
        <w:ind w:left="4929" w:firstLine="0"/>
      </w:pPr>
      <w:rPr>
        <w:lang w:val="kk-KZ" w:eastAsia="en-US" w:bidi="ar-SA"/>
      </w:rPr>
    </w:lvl>
    <w:lvl w:ilvl="7" w:tplc="76EA61F8">
      <w:numFmt w:val="bullet"/>
      <w:lvlText w:val="•"/>
      <w:lvlJc w:val="left"/>
      <w:pPr>
        <w:ind w:left="5876" w:firstLine="0"/>
      </w:pPr>
      <w:rPr>
        <w:lang w:val="kk-KZ" w:eastAsia="en-US" w:bidi="ar-SA"/>
      </w:rPr>
    </w:lvl>
    <w:lvl w:ilvl="8" w:tplc="F8C4FDCE">
      <w:numFmt w:val="bullet"/>
      <w:lvlText w:val="•"/>
      <w:lvlJc w:val="left"/>
      <w:pPr>
        <w:ind w:left="6823" w:firstLine="0"/>
      </w:pPr>
      <w:rPr>
        <w:lang w:val="kk-KZ" w:eastAsia="en-US" w:bidi="ar-SA"/>
      </w:rPr>
    </w:lvl>
  </w:abstractNum>
  <w:abstractNum w:abstractNumId="14">
    <w:nsid w:val="763819DE"/>
    <w:multiLevelType w:val="hybridMultilevel"/>
    <w:tmpl w:val="D312E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
  </w:num>
  <w:num w:numId="3">
    <w:abstractNumId w:val="4"/>
  </w:num>
  <w:num w:numId="4">
    <w:abstractNumId w:val="11"/>
  </w:num>
  <w:num w:numId="5">
    <w:abstractNumId w:val="13"/>
  </w:num>
  <w:num w:numId="6">
    <w:abstractNumId w:val="3"/>
  </w:num>
  <w:num w:numId="7">
    <w:abstractNumId w:val="0"/>
  </w:num>
  <w:num w:numId="8">
    <w:abstractNumId w:val="10"/>
  </w:num>
  <w:num w:numId="9">
    <w:abstractNumId w:val="1"/>
  </w:num>
  <w:num w:numId="10">
    <w:abstractNumId w:val="8"/>
  </w:num>
  <w:num w:numId="11">
    <w:abstractNumId w:val="7"/>
  </w:num>
  <w:num w:numId="12">
    <w:abstractNumId w:val="14"/>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rawingGridVerticalSpacing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AE"/>
    <w:rsid w:val="00043C26"/>
    <w:rsid w:val="000756B7"/>
    <w:rsid w:val="001311EB"/>
    <w:rsid w:val="0016154C"/>
    <w:rsid w:val="002A74A0"/>
    <w:rsid w:val="005027E6"/>
    <w:rsid w:val="00560921"/>
    <w:rsid w:val="009C18C5"/>
    <w:rsid w:val="00A02E54"/>
    <w:rsid w:val="00AB10ED"/>
    <w:rsid w:val="00CB7C12"/>
    <w:rsid w:val="00CD3CAE"/>
    <w:rsid w:val="00D46E9B"/>
    <w:rsid w:val="00F4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Indent" w:uiPriority="0"/>
    <w:lsdException w:name="Subtitle" w:uiPriority="11" w:qFormat="1"/>
    <w:lsdException w:name="Strong" w:uiPriority="22" w:qFormat="1"/>
    <w:lsdException w:name="Emphasis" w:uiPriority="20" w:qFormat="1"/>
    <w:lsdException w:name="Table Grid"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9"/>
    <w:qFormat/>
    <w:pPr>
      <w:ind w:left="530" w:right="531"/>
      <w:jc w:val="center"/>
      <w:outlineLvl w:val="0"/>
    </w:pPr>
    <w:rPr>
      <w:b/>
      <w:bCs/>
      <w:sz w:val="24"/>
      <w:szCs w:val="24"/>
    </w:rPr>
  </w:style>
  <w:style w:type="paragraph" w:styleId="3">
    <w:name w:val="heading 3"/>
    <w:basedOn w:val="a"/>
    <w:next w:val="a"/>
    <w:link w:val="30"/>
    <w:uiPriority w:val="99"/>
    <w:qFormat/>
    <w:rsid w:val="0016154C"/>
    <w:pPr>
      <w:keepNext/>
      <w:widowControl/>
      <w:ind w:firstLine="426"/>
      <w:jc w:val="both"/>
      <w:outlineLvl w:val="2"/>
    </w:pPr>
    <w:rPr>
      <w:rFonts w:ascii="Kz Times New Roman" w:hAnsi="Kz Times New Roman"/>
      <w:b/>
      <w:sz w:val="32"/>
      <w:szCs w:val="20"/>
      <w:lang w:eastAsia="ru-RU"/>
    </w:rPr>
  </w:style>
  <w:style w:type="paragraph" w:styleId="7">
    <w:name w:val="heading 7"/>
    <w:basedOn w:val="a"/>
    <w:next w:val="a"/>
    <w:link w:val="70"/>
    <w:uiPriority w:val="99"/>
    <w:qFormat/>
    <w:rsid w:val="0016154C"/>
    <w:pPr>
      <w:widowControl/>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ind w:left="102"/>
    </w:pPr>
    <w:rPr>
      <w:sz w:val="24"/>
      <w:szCs w:val="24"/>
    </w:rPr>
  </w:style>
  <w:style w:type="paragraph" w:styleId="a5">
    <w:name w:val="List Paragraph"/>
    <w:basedOn w:val="a"/>
    <w:uiPriority w:val="34"/>
    <w:qFormat/>
    <w:pPr>
      <w:ind w:left="102" w:firstLine="566"/>
      <w:jc w:val="both"/>
    </w:pPr>
  </w:style>
  <w:style w:type="paragraph" w:customStyle="1" w:styleId="TableParagraph">
    <w:name w:val="Table Paragraph"/>
    <w:basedOn w:val="a"/>
    <w:uiPriority w:val="1"/>
    <w:qFormat/>
    <w:pPr>
      <w:spacing w:line="272" w:lineRule="exact"/>
      <w:ind w:left="33"/>
    </w:pPr>
  </w:style>
  <w:style w:type="paragraph" w:styleId="a6">
    <w:name w:val="Body Text Indent"/>
    <w:basedOn w:val="a"/>
    <w:link w:val="a7"/>
    <w:qFormat/>
    <w:pPr>
      <w:widowControl/>
      <w:ind w:firstLine="360"/>
      <w:jc w:val="both"/>
    </w:pPr>
    <w:rPr>
      <w:sz w:val="28"/>
      <w:szCs w:val="20"/>
      <w:lang w:val="ru-RU" w:eastAsia="ru-RU"/>
    </w:rPr>
  </w:style>
  <w:style w:type="character" w:styleId="a8">
    <w:name w:val="Hyperlink"/>
    <w:uiPriority w:val="99"/>
    <w:rPr>
      <w:rFonts w:cs="Times New Roman"/>
      <w:color w:val="auto"/>
      <w:u w:val="none"/>
    </w:rPr>
  </w:style>
  <w:style w:type="character" w:customStyle="1" w:styleId="s00">
    <w:name w:val="s00"/>
  </w:style>
  <w:style w:type="character" w:customStyle="1" w:styleId="30">
    <w:name w:val="Заголовок 3 Знак"/>
    <w:basedOn w:val="a0"/>
    <w:link w:val="3"/>
    <w:uiPriority w:val="99"/>
    <w:rsid w:val="0016154C"/>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16154C"/>
    <w:rPr>
      <w:rFonts w:eastAsia="Times New Roman" w:cs="Times New Roman"/>
      <w:sz w:val="24"/>
      <w:szCs w:val="24"/>
      <w:lang w:val="x-none" w:eastAsia="x-none"/>
    </w:rPr>
  </w:style>
  <w:style w:type="character" w:customStyle="1" w:styleId="10">
    <w:name w:val="Заголовок 1 Знак"/>
    <w:basedOn w:val="a0"/>
    <w:link w:val="1"/>
    <w:uiPriority w:val="99"/>
    <w:rsid w:val="0016154C"/>
    <w:rPr>
      <w:rFonts w:ascii="Times New Roman" w:eastAsia="Times New Roman" w:hAnsi="Times New Roman" w:cs="Times New Roman"/>
      <w:b/>
      <w:bCs/>
      <w:sz w:val="24"/>
      <w:szCs w:val="24"/>
      <w:lang w:val="kk-KZ"/>
    </w:rPr>
  </w:style>
  <w:style w:type="character" w:customStyle="1" w:styleId="a7">
    <w:name w:val="Основной текст с отступом Знак"/>
    <w:basedOn w:val="a0"/>
    <w:link w:val="a6"/>
    <w:rsid w:val="0016154C"/>
    <w:rPr>
      <w:rFonts w:ascii="Times New Roman" w:eastAsia="Times New Roman" w:hAnsi="Times New Roman" w:cs="Times New Roman"/>
      <w:sz w:val="28"/>
      <w:szCs w:val="20"/>
      <w:lang w:val="ru-RU" w:eastAsia="ru-RU"/>
    </w:rPr>
  </w:style>
  <w:style w:type="paragraph" w:customStyle="1" w:styleId="11">
    <w:name w:val="Обычный1"/>
    <w:uiPriority w:val="99"/>
    <w:rsid w:val="0016154C"/>
    <w:pPr>
      <w:widowControl/>
    </w:pPr>
    <w:rPr>
      <w:rFonts w:ascii="Times New Roman" w:eastAsia="Times New Roman" w:hAnsi="Times New Roman" w:cs="Times New Roman"/>
      <w:sz w:val="24"/>
      <w:szCs w:val="20"/>
      <w:lang w:eastAsia="ru-RU"/>
    </w:rPr>
  </w:style>
  <w:style w:type="paragraph" w:customStyle="1" w:styleId="Standard">
    <w:name w:val="Standard"/>
    <w:rsid w:val="0016154C"/>
    <w:pPr>
      <w:widowControl/>
      <w:suppressAutoHyphens/>
      <w:autoSpaceDN w:val="0"/>
      <w:textAlignment w:val="baseline"/>
    </w:pPr>
    <w:rPr>
      <w:rFonts w:ascii="Times New Roman" w:eastAsia="Times New Roman" w:hAnsi="Times New Roman" w:cs="Times New Roman"/>
      <w:kern w:val="3"/>
      <w:sz w:val="24"/>
      <w:szCs w:val="24"/>
      <w:lang w:val="ru-RU" w:eastAsia="zh-CN"/>
    </w:rPr>
  </w:style>
  <w:style w:type="character" w:customStyle="1" w:styleId="shorttext">
    <w:name w:val="short_text"/>
    <w:rsid w:val="0016154C"/>
    <w:rPr>
      <w:rFonts w:ascii="Times New Roman" w:hAnsi="Times New Roman" w:cs="Times New Roman" w:hint="default"/>
    </w:rPr>
  </w:style>
  <w:style w:type="character" w:customStyle="1" w:styleId="a4">
    <w:name w:val="Основной текст Знак"/>
    <w:basedOn w:val="a0"/>
    <w:link w:val="a3"/>
    <w:uiPriority w:val="99"/>
    <w:rsid w:val="0016154C"/>
    <w:rPr>
      <w:rFonts w:ascii="Times New Roman" w:eastAsia="Times New Roman" w:hAnsi="Times New Roman" w:cs="Times New Roman"/>
      <w:sz w:val="24"/>
      <w:szCs w:val="24"/>
      <w:lang w:val="kk-KZ"/>
    </w:rPr>
  </w:style>
  <w:style w:type="paragraph" w:styleId="a9">
    <w:name w:val="No Spacing"/>
    <w:uiPriority w:val="1"/>
    <w:qFormat/>
    <w:rsid w:val="0016154C"/>
    <w:pPr>
      <w:widowControl/>
    </w:pPr>
    <w:rPr>
      <w:rFonts w:asciiTheme="minorHAnsi" w:eastAsiaTheme="minorHAnsi" w:hAnsiTheme="minorHAnsi" w:cstheme="minorBidi"/>
      <w:lang w:val="ru-RU"/>
    </w:rPr>
  </w:style>
  <w:style w:type="table" w:styleId="aa">
    <w:name w:val="Table Grid"/>
    <w:basedOn w:val="a1"/>
    <w:rsid w:val="0016154C"/>
    <w:pPr>
      <w:widowControl/>
    </w:pPr>
    <w:rPr>
      <w:rFonts w:asciiTheme="minorHAnsi" w:eastAsiaTheme="minorHAnsi" w:hAnsiTheme="minorHAnsi" w:cstheme="minorBid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rsid w:val="0016154C"/>
    <w:rPr>
      <w:rFonts w:ascii="Tahoma" w:hAnsi="Tahoma" w:cs="Tahoma"/>
      <w:sz w:val="16"/>
      <w:szCs w:val="16"/>
    </w:rPr>
  </w:style>
  <w:style w:type="character" w:customStyle="1" w:styleId="ac">
    <w:name w:val="Текст выноски Знак"/>
    <w:basedOn w:val="a0"/>
    <w:link w:val="ab"/>
    <w:uiPriority w:val="99"/>
    <w:rsid w:val="0016154C"/>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Indent" w:uiPriority="0"/>
    <w:lsdException w:name="Subtitle" w:uiPriority="11" w:qFormat="1"/>
    <w:lsdException w:name="Strong" w:uiPriority="22" w:qFormat="1"/>
    <w:lsdException w:name="Emphasis" w:uiPriority="20" w:qFormat="1"/>
    <w:lsdException w:name="Table Grid"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9"/>
    <w:qFormat/>
    <w:pPr>
      <w:ind w:left="530" w:right="531"/>
      <w:jc w:val="center"/>
      <w:outlineLvl w:val="0"/>
    </w:pPr>
    <w:rPr>
      <w:b/>
      <w:bCs/>
      <w:sz w:val="24"/>
      <w:szCs w:val="24"/>
    </w:rPr>
  </w:style>
  <w:style w:type="paragraph" w:styleId="3">
    <w:name w:val="heading 3"/>
    <w:basedOn w:val="a"/>
    <w:next w:val="a"/>
    <w:link w:val="30"/>
    <w:uiPriority w:val="99"/>
    <w:qFormat/>
    <w:rsid w:val="0016154C"/>
    <w:pPr>
      <w:keepNext/>
      <w:widowControl/>
      <w:ind w:firstLine="426"/>
      <w:jc w:val="both"/>
      <w:outlineLvl w:val="2"/>
    </w:pPr>
    <w:rPr>
      <w:rFonts w:ascii="Kz Times New Roman" w:hAnsi="Kz Times New Roman"/>
      <w:b/>
      <w:sz w:val="32"/>
      <w:szCs w:val="20"/>
      <w:lang w:eastAsia="ru-RU"/>
    </w:rPr>
  </w:style>
  <w:style w:type="paragraph" w:styleId="7">
    <w:name w:val="heading 7"/>
    <w:basedOn w:val="a"/>
    <w:next w:val="a"/>
    <w:link w:val="70"/>
    <w:uiPriority w:val="99"/>
    <w:qFormat/>
    <w:rsid w:val="0016154C"/>
    <w:pPr>
      <w:widowControl/>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ind w:left="102"/>
    </w:pPr>
    <w:rPr>
      <w:sz w:val="24"/>
      <w:szCs w:val="24"/>
    </w:rPr>
  </w:style>
  <w:style w:type="paragraph" w:styleId="a5">
    <w:name w:val="List Paragraph"/>
    <w:basedOn w:val="a"/>
    <w:uiPriority w:val="34"/>
    <w:qFormat/>
    <w:pPr>
      <w:ind w:left="102" w:firstLine="566"/>
      <w:jc w:val="both"/>
    </w:pPr>
  </w:style>
  <w:style w:type="paragraph" w:customStyle="1" w:styleId="TableParagraph">
    <w:name w:val="Table Paragraph"/>
    <w:basedOn w:val="a"/>
    <w:uiPriority w:val="1"/>
    <w:qFormat/>
    <w:pPr>
      <w:spacing w:line="272" w:lineRule="exact"/>
      <w:ind w:left="33"/>
    </w:pPr>
  </w:style>
  <w:style w:type="paragraph" w:styleId="a6">
    <w:name w:val="Body Text Indent"/>
    <w:basedOn w:val="a"/>
    <w:link w:val="a7"/>
    <w:qFormat/>
    <w:pPr>
      <w:widowControl/>
      <w:ind w:firstLine="360"/>
      <w:jc w:val="both"/>
    </w:pPr>
    <w:rPr>
      <w:sz w:val="28"/>
      <w:szCs w:val="20"/>
      <w:lang w:val="ru-RU" w:eastAsia="ru-RU"/>
    </w:rPr>
  </w:style>
  <w:style w:type="character" w:styleId="a8">
    <w:name w:val="Hyperlink"/>
    <w:uiPriority w:val="99"/>
    <w:rPr>
      <w:rFonts w:cs="Times New Roman"/>
      <w:color w:val="auto"/>
      <w:u w:val="none"/>
    </w:rPr>
  </w:style>
  <w:style w:type="character" w:customStyle="1" w:styleId="s00">
    <w:name w:val="s00"/>
  </w:style>
  <w:style w:type="character" w:customStyle="1" w:styleId="30">
    <w:name w:val="Заголовок 3 Знак"/>
    <w:basedOn w:val="a0"/>
    <w:link w:val="3"/>
    <w:uiPriority w:val="99"/>
    <w:rsid w:val="0016154C"/>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16154C"/>
    <w:rPr>
      <w:rFonts w:eastAsia="Times New Roman" w:cs="Times New Roman"/>
      <w:sz w:val="24"/>
      <w:szCs w:val="24"/>
      <w:lang w:val="x-none" w:eastAsia="x-none"/>
    </w:rPr>
  </w:style>
  <w:style w:type="character" w:customStyle="1" w:styleId="10">
    <w:name w:val="Заголовок 1 Знак"/>
    <w:basedOn w:val="a0"/>
    <w:link w:val="1"/>
    <w:uiPriority w:val="99"/>
    <w:rsid w:val="0016154C"/>
    <w:rPr>
      <w:rFonts w:ascii="Times New Roman" w:eastAsia="Times New Roman" w:hAnsi="Times New Roman" w:cs="Times New Roman"/>
      <w:b/>
      <w:bCs/>
      <w:sz w:val="24"/>
      <w:szCs w:val="24"/>
      <w:lang w:val="kk-KZ"/>
    </w:rPr>
  </w:style>
  <w:style w:type="character" w:customStyle="1" w:styleId="a7">
    <w:name w:val="Основной текст с отступом Знак"/>
    <w:basedOn w:val="a0"/>
    <w:link w:val="a6"/>
    <w:rsid w:val="0016154C"/>
    <w:rPr>
      <w:rFonts w:ascii="Times New Roman" w:eastAsia="Times New Roman" w:hAnsi="Times New Roman" w:cs="Times New Roman"/>
      <w:sz w:val="28"/>
      <w:szCs w:val="20"/>
      <w:lang w:val="ru-RU" w:eastAsia="ru-RU"/>
    </w:rPr>
  </w:style>
  <w:style w:type="paragraph" w:customStyle="1" w:styleId="11">
    <w:name w:val="Обычный1"/>
    <w:uiPriority w:val="99"/>
    <w:rsid w:val="0016154C"/>
    <w:pPr>
      <w:widowControl/>
    </w:pPr>
    <w:rPr>
      <w:rFonts w:ascii="Times New Roman" w:eastAsia="Times New Roman" w:hAnsi="Times New Roman" w:cs="Times New Roman"/>
      <w:sz w:val="24"/>
      <w:szCs w:val="20"/>
      <w:lang w:eastAsia="ru-RU"/>
    </w:rPr>
  </w:style>
  <w:style w:type="paragraph" w:customStyle="1" w:styleId="Standard">
    <w:name w:val="Standard"/>
    <w:rsid w:val="0016154C"/>
    <w:pPr>
      <w:widowControl/>
      <w:suppressAutoHyphens/>
      <w:autoSpaceDN w:val="0"/>
      <w:textAlignment w:val="baseline"/>
    </w:pPr>
    <w:rPr>
      <w:rFonts w:ascii="Times New Roman" w:eastAsia="Times New Roman" w:hAnsi="Times New Roman" w:cs="Times New Roman"/>
      <w:kern w:val="3"/>
      <w:sz w:val="24"/>
      <w:szCs w:val="24"/>
      <w:lang w:val="ru-RU" w:eastAsia="zh-CN"/>
    </w:rPr>
  </w:style>
  <w:style w:type="character" w:customStyle="1" w:styleId="shorttext">
    <w:name w:val="short_text"/>
    <w:rsid w:val="0016154C"/>
    <w:rPr>
      <w:rFonts w:ascii="Times New Roman" w:hAnsi="Times New Roman" w:cs="Times New Roman" w:hint="default"/>
    </w:rPr>
  </w:style>
  <w:style w:type="character" w:customStyle="1" w:styleId="a4">
    <w:name w:val="Основной текст Знак"/>
    <w:basedOn w:val="a0"/>
    <w:link w:val="a3"/>
    <w:uiPriority w:val="99"/>
    <w:rsid w:val="0016154C"/>
    <w:rPr>
      <w:rFonts w:ascii="Times New Roman" w:eastAsia="Times New Roman" w:hAnsi="Times New Roman" w:cs="Times New Roman"/>
      <w:sz w:val="24"/>
      <w:szCs w:val="24"/>
      <w:lang w:val="kk-KZ"/>
    </w:rPr>
  </w:style>
  <w:style w:type="paragraph" w:styleId="a9">
    <w:name w:val="No Spacing"/>
    <w:uiPriority w:val="1"/>
    <w:qFormat/>
    <w:rsid w:val="0016154C"/>
    <w:pPr>
      <w:widowControl/>
    </w:pPr>
    <w:rPr>
      <w:rFonts w:asciiTheme="minorHAnsi" w:eastAsiaTheme="minorHAnsi" w:hAnsiTheme="minorHAnsi" w:cstheme="minorBidi"/>
      <w:lang w:val="ru-RU"/>
    </w:rPr>
  </w:style>
  <w:style w:type="table" w:styleId="aa">
    <w:name w:val="Table Grid"/>
    <w:basedOn w:val="a1"/>
    <w:rsid w:val="0016154C"/>
    <w:pPr>
      <w:widowControl/>
    </w:pPr>
    <w:rPr>
      <w:rFonts w:asciiTheme="minorHAnsi" w:eastAsiaTheme="minorHAnsi" w:hAnsiTheme="minorHAnsi" w:cstheme="minorBid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rsid w:val="0016154C"/>
    <w:rPr>
      <w:rFonts w:ascii="Tahoma" w:hAnsi="Tahoma" w:cs="Tahoma"/>
      <w:sz w:val="16"/>
      <w:szCs w:val="16"/>
    </w:rPr>
  </w:style>
  <w:style w:type="character" w:customStyle="1" w:styleId="ac">
    <w:name w:val="Текст выноски Знак"/>
    <w:basedOn w:val="a0"/>
    <w:link w:val="ab"/>
    <w:uiPriority w:val="99"/>
    <w:rsid w:val="0016154C"/>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ilet.zan.kz/rus/docs/K070000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7000021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2338</Words>
  <Characters>13331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2024-09-08T16:29:00Z</cp:lastPrinted>
  <dcterms:created xsi:type="dcterms:W3CDTF">2025-08-26T15:45:00Z</dcterms:created>
  <dcterms:modified xsi:type="dcterms:W3CDTF">2025-09-14T11:19:00Z</dcterms:modified>
</cp:coreProperties>
</file>